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53" w:rsidRPr="00BD007A" w:rsidRDefault="00D63753" w:rsidP="00D63753">
      <w:pPr>
        <w:pStyle w:val="Estilo844"/>
        <w:ind w:left="0" w:firstLine="0"/>
        <w:rPr>
          <w:sz w:val="2"/>
        </w:rPr>
      </w:pPr>
    </w:p>
    <w:p w:rsidR="00D63753" w:rsidRPr="00BD007A" w:rsidRDefault="00D63753" w:rsidP="00D63753">
      <w:pPr>
        <w:pStyle w:val="Estilo844"/>
        <w:pBdr>
          <w:top w:val="thinThickSmallGap" w:sz="24" w:space="1" w:color="00B0F0"/>
        </w:pBdr>
        <w:ind w:left="0" w:firstLine="0"/>
      </w:pPr>
    </w:p>
    <w:p w:rsidR="00D63753" w:rsidRPr="00BD007A" w:rsidRDefault="00D63753" w:rsidP="00D63753">
      <w:pPr>
        <w:pStyle w:val="Estilo844"/>
        <w:pBdr>
          <w:top w:val="thinThickSmallGap" w:sz="24" w:space="1" w:color="00B0F0"/>
        </w:pBdr>
        <w:sectPr w:rsidR="00D63753" w:rsidRPr="00BD007A" w:rsidSect="00D6375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tbl>
      <w:tblPr>
        <w:tblStyle w:val="Tabelacomgrelha"/>
        <w:tblW w:w="0" w:type="auto"/>
        <w:tblInd w:w="284" w:type="dxa"/>
        <w:tblLook w:val="04A0" w:firstRow="1" w:lastRow="0" w:firstColumn="1" w:lastColumn="0" w:noHBand="0" w:noVBand="1"/>
      </w:tblPr>
      <w:tblGrid>
        <w:gridCol w:w="10479"/>
      </w:tblGrid>
      <w:tr w:rsidR="00875856" w:rsidTr="0032520A">
        <w:tc>
          <w:tcPr>
            <w:tcW w:w="10479" w:type="dxa"/>
            <w:tcBorders>
              <w:top w:val="single" w:sz="4" w:space="0" w:color="auto"/>
              <w:left w:val="single" w:sz="4" w:space="0" w:color="auto"/>
              <w:bottom w:val="single" w:sz="4" w:space="0" w:color="auto"/>
              <w:right w:val="single" w:sz="4" w:space="0" w:color="auto"/>
            </w:tcBorders>
            <w:hideMark/>
          </w:tcPr>
          <w:p w:rsidR="00875856" w:rsidRDefault="00875856" w:rsidP="0032520A">
            <w:pPr>
              <w:pStyle w:val="Estilo520"/>
              <w:numPr>
                <w:ilvl w:val="0"/>
                <w:numId w:val="0"/>
              </w:numPr>
              <w:jc w:val="left"/>
              <w:rPr>
                <w:rFonts w:cs="Arial"/>
                <w:b/>
                <w:sz w:val="20"/>
                <w:szCs w:val="20"/>
              </w:rPr>
            </w:pPr>
            <w:r>
              <w:rPr>
                <w:rFonts w:cs="Arial"/>
                <w:b/>
                <w:sz w:val="20"/>
                <w:szCs w:val="20"/>
              </w:rPr>
              <w:lastRenderedPageBreak/>
              <w:t>NOME DO ALUNO(A) :</w:t>
            </w:r>
          </w:p>
        </w:tc>
      </w:tr>
      <w:tr w:rsidR="00875856" w:rsidTr="0032520A">
        <w:tc>
          <w:tcPr>
            <w:tcW w:w="10479" w:type="dxa"/>
            <w:tcBorders>
              <w:top w:val="single" w:sz="4" w:space="0" w:color="auto"/>
              <w:left w:val="single" w:sz="4" w:space="0" w:color="auto"/>
              <w:bottom w:val="single" w:sz="4" w:space="0" w:color="auto"/>
              <w:right w:val="single" w:sz="4" w:space="0" w:color="auto"/>
            </w:tcBorders>
            <w:hideMark/>
          </w:tcPr>
          <w:p w:rsidR="00875856" w:rsidRDefault="00875856" w:rsidP="0032520A">
            <w:pPr>
              <w:pStyle w:val="Estilo520"/>
              <w:numPr>
                <w:ilvl w:val="0"/>
                <w:numId w:val="0"/>
              </w:numPr>
              <w:jc w:val="left"/>
              <w:rPr>
                <w:rFonts w:cs="Arial"/>
                <w:b/>
                <w:sz w:val="20"/>
                <w:szCs w:val="20"/>
              </w:rPr>
            </w:pPr>
            <w:r>
              <w:rPr>
                <w:rFonts w:cs="Arial"/>
                <w:b/>
                <w:sz w:val="20"/>
                <w:szCs w:val="20"/>
              </w:rPr>
              <w:t>TURMA:</w:t>
            </w:r>
          </w:p>
        </w:tc>
      </w:tr>
    </w:tbl>
    <w:p w:rsidR="00875856" w:rsidRDefault="00875856" w:rsidP="00A734A3">
      <w:pPr>
        <w:pStyle w:val="Estilo840"/>
      </w:pPr>
    </w:p>
    <w:p w:rsidR="00A734A3" w:rsidRPr="00BD007A" w:rsidRDefault="00A734A3" w:rsidP="00A734A3">
      <w:pPr>
        <w:pStyle w:val="Estilo840"/>
      </w:pPr>
      <w:r w:rsidRPr="00BD007A">
        <w:t>HISTÓRIA</w:t>
      </w:r>
      <w:r w:rsidR="00875856">
        <w:t xml:space="preserve"> – FELIPE SILVA – ERA NAPOLEÔNICA</w:t>
      </w:r>
    </w:p>
    <w:p w:rsidR="00A734A3" w:rsidRPr="00BD007A" w:rsidRDefault="00A734A3" w:rsidP="00A734A3">
      <w:pPr>
        <w:pStyle w:val="Estilo825"/>
        <w:numPr>
          <w:ilvl w:val="0"/>
          <w:numId w:val="0"/>
        </w:numPr>
      </w:pPr>
    </w:p>
    <w:p w:rsidR="003E39AB" w:rsidRPr="00BD007A" w:rsidRDefault="003E39AB" w:rsidP="003E39AB">
      <w:pPr>
        <w:pStyle w:val="Estilo843"/>
        <w:rPr>
          <w:szCs w:val="23"/>
          <w:lang w:eastAsia="pt-BR"/>
        </w:rPr>
      </w:pPr>
    </w:p>
    <w:p w:rsidR="003E39AB" w:rsidRPr="00BD007A" w:rsidRDefault="003E39AB" w:rsidP="00687573">
      <w:pPr>
        <w:pStyle w:val="Estilo843"/>
        <w:numPr>
          <w:ilvl w:val="0"/>
          <w:numId w:val="0"/>
        </w:numPr>
        <w:ind w:left="284"/>
        <w:jc w:val="center"/>
      </w:pPr>
      <w:r w:rsidRPr="00BD007A">
        <w:rPr>
          <w:noProof/>
          <w:lang w:eastAsia="pt-BR"/>
        </w:rPr>
        <w:drawing>
          <wp:inline distT="0" distB="0" distL="0" distR="0" wp14:anchorId="4E79E948" wp14:editId="35F73EE2">
            <wp:extent cx="2971800" cy="2000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3E39AB" w:rsidRPr="00BD007A" w:rsidRDefault="003E39AB" w:rsidP="00687573">
      <w:pPr>
        <w:pStyle w:val="Estilo842"/>
        <w:jc w:val="center"/>
      </w:pPr>
      <w:r w:rsidRPr="00BD007A">
        <w:t>Fonte: Quino, TODA A MAFALDA, 1989, Lisboa, Publicações Don Quixote, p.420</w:t>
      </w:r>
    </w:p>
    <w:p w:rsidR="003E39AB" w:rsidRPr="00BD007A" w:rsidRDefault="003E39AB" w:rsidP="003E39AB">
      <w:pPr>
        <w:pStyle w:val="Estilo844"/>
      </w:pPr>
    </w:p>
    <w:p w:rsidR="003E39AB" w:rsidRPr="00BD007A" w:rsidRDefault="003E39AB" w:rsidP="003E39AB">
      <w:pPr>
        <w:pStyle w:val="Estilo843"/>
        <w:numPr>
          <w:ilvl w:val="0"/>
          <w:numId w:val="0"/>
        </w:numPr>
        <w:ind w:left="284"/>
      </w:pPr>
      <w:r w:rsidRPr="00BD007A">
        <w:t xml:space="preserve">Sabemos que, assim como na charge da Mafalda, também durante as diversas fases da Revolução Francesa discutiu-se a questão dos direitos humanos. Foi na Era Napoleônica (1799-1815) que alguns desses direitos foram assegurados e vêm até os dias de hoje, como, por exemplo, a(o): </w:t>
      </w:r>
    </w:p>
    <w:p w:rsidR="003E39AB" w:rsidRPr="00BD007A" w:rsidRDefault="003E39AB" w:rsidP="003E39AB">
      <w:pPr>
        <w:pStyle w:val="Estilo843"/>
        <w:numPr>
          <w:ilvl w:val="0"/>
          <w:numId w:val="0"/>
        </w:numPr>
        <w:ind w:left="284"/>
      </w:pPr>
    </w:p>
    <w:p w:rsidR="003E39AB" w:rsidRPr="00BD007A" w:rsidRDefault="003E39AB" w:rsidP="003E39AB">
      <w:pPr>
        <w:pStyle w:val="Estilo846"/>
        <w:rPr>
          <w:lang w:eastAsia="zh-CN"/>
        </w:rPr>
      </w:pPr>
      <w:r w:rsidRPr="00BD007A">
        <w:t xml:space="preserve">propriedade privada. </w:t>
      </w:r>
      <w:r w:rsidRPr="00BD007A">
        <w:rPr>
          <w:lang w:eastAsia="zh-CN"/>
        </w:rPr>
        <w:t xml:space="preserve">  </w:t>
      </w:r>
    </w:p>
    <w:p w:rsidR="003E39AB" w:rsidRPr="00BD007A" w:rsidRDefault="003E39AB" w:rsidP="003E39AB">
      <w:pPr>
        <w:pStyle w:val="Estilo845"/>
        <w:ind w:left="644"/>
        <w:rPr>
          <w:sz w:val="24"/>
          <w:szCs w:val="24"/>
          <w:lang w:val="en-US" w:eastAsia="zh-CN"/>
        </w:rPr>
      </w:pPr>
      <w:r w:rsidRPr="00BD007A">
        <w:t xml:space="preserve">jornada de trabalho de 8 horas diárias. </w:t>
      </w:r>
      <w:r w:rsidRPr="00BD007A">
        <w:rPr>
          <w:lang w:eastAsia="zh-CN"/>
        </w:rPr>
        <w:t xml:space="preserve">  </w:t>
      </w:r>
    </w:p>
    <w:p w:rsidR="003E39AB" w:rsidRPr="00BD007A" w:rsidRDefault="003E39AB" w:rsidP="003E39AB">
      <w:pPr>
        <w:pStyle w:val="Estilo845"/>
        <w:ind w:left="644"/>
        <w:rPr>
          <w:sz w:val="24"/>
          <w:szCs w:val="24"/>
          <w:lang w:val="en-US" w:eastAsia="zh-CN"/>
        </w:rPr>
      </w:pPr>
      <w:r w:rsidRPr="00BD007A">
        <w:t xml:space="preserve">greve por parte de todos trabalhadores. </w:t>
      </w:r>
      <w:r w:rsidRPr="00BD007A">
        <w:rPr>
          <w:lang w:eastAsia="zh-CN"/>
        </w:rPr>
        <w:t xml:space="preserve">  </w:t>
      </w:r>
    </w:p>
    <w:p w:rsidR="003E39AB" w:rsidRPr="00BD007A" w:rsidRDefault="003E39AB" w:rsidP="003E39AB">
      <w:pPr>
        <w:pStyle w:val="Estilo845"/>
        <w:ind w:left="644"/>
        <w:rPr>
          <w:sz w:val="24"/>
          <w:szCs w:val="24"/>
          <w:lang w:val="en-US" w:eastAsia="zh-CN"/>
        </w:rPr>
      </w:pPr>
      <w:r w:rsidRPr="00BD007A">
        <w:t xml:space="preserve">organização sindical em todos os trabalhos urbanos. </w:t>
      </w:r>
      <w:r w:rsidRPr="00BD007A">
        <w:rPr>
          <w:lang w:eastAsia="zh-CN"/>
        </w:rPr>
        <w:t xml:space="preserve">  </w:t>
      </w:r>
    </w:p>
    <w:p w:rsidR="003E39AB" w:rsidRPr="00BD007A" w:rsidRDefault="003E39AB" w:rsidP="003E39AB">
      <w:pPr>
        <w:pStyle w:val="Estilo845"/>
        <w:ind w:left="644"/>
        <w:rPr>
          <w:lang w:eastAsia="zh-CN"/>
        </w:rPr>
      </w:pPr>
      <w:r w:rsidRPr="00BD007A">
        <w:t xml:space="preserve">voto universal, incluindo o direito de voto das mulheres. </w:t>
      </w:r>
      <w:r w:rsidRPr="00BD007A">
        <w:rPr>
          <w:lang w:eastAsia="zh-CN"/>
        </w:rPr>
        <w:t xml:space="preserve">  </w:t>
      </w:r>
    </w:p>
    <w:p w:rsidR="003E39AB" w:rsidRPr="00BD007A" w:rsidRDefault="003E39AB" w:rsidP="003E39AB">
      <w:pPr>
        <w:pStyle w:val="Estilo844"/>
        <w:rPr>
          <w:lang w:eastAsia="zh-CN"/>
        </w:rPr>
      </w:pPr>
    </w:p>
    <w:p w:rsidR="003E39AB" w:rsidRPr="00BD007A" w:rsidRDefault="003E39AB" w:rsidP="003E39AB">
      <w:pPr>
        <w:pStyle w:val="Estilo843"/>
      </w:pPr>
      <w:r w:rsidRPr="00BD007A">
        <w:t xml:space="preserve">. </w:t>
      </w:r>
    </w:p>
    <w:p w:rsidR="003E39AB" w:rsidRPr="00BD007A" w:rsidRDefault="003E39AB" w:rsidP="003E39AB">
      <w:pPr>
        <w:widowControl w:val="0"/>
        <w:autoSpaceDE w:val="0"/>
        <w:autoSpaceDN w:val="0"/>
        <w:adjustRightInd w:val="0"/>
        <w:jc w:val="center"/>
        <w:rPr>
          <w:sz w:val="20"/>
          <w:szCs w:val="20"/>
          <w:shd w:val="clear" w:color="auto" w:fill="FFFFFF"/>
        </w:rPr>
      </w:pPr>
      <w:r w:rsidRPr="00BD007A">
        <w:rPr>
          <w:noProof/>
          <w:sz w:val="20"/>
          <w:szCs w:val="20"/>
          <w:shd w:val="clear" w:color="auto" w:fill="FFFFFF"/>
        </w:rPr>
        <w:drawing>
          <wp:inline distT="0" distB="0" distL="0" distR="0" wp14:anchorId="5C2B92C8" wp14:editId="0EAAF29A">
            <wp:extent cx="2362200" cy="3390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3390900"/>
                    </a:xfrm>
                    <a:prstGeom prst="rect">
                      <a:avLst/>
                    </a:prstGeom>
                    <a:noFill/>
                    <a:ln>
                      <a:noFill/>
                    </a:ln>
                  </pic:spPr>
                </pic:pic>
              </a:graphicData>
            </a:graphic>
          </wp:inline>
        </w:drawing>
      </w:r>
    </w:p>
    <w:p w:rsidR="003E39AB" w:rsidRPr="00BD007A" w:rsidRDefault="003E39AB" w:rsidP="003E39AB">
      <w:pPr>
        <w:pStyle w:val="Estilo843"/>
        <w:numPr>
          <w:ilvl w:val="0"/>
          <w:numId w:val="0"/>
        </w:numPr>
        <w:ind w:left="284"/>
      </w:pPr>
      <w:r w:rsidRPr="00BD007A">
        <w:t>A derrota de Napoleão Bonaparte, em 1814-1815, foi registrada de diversas formas nas sociedades europeias. Na imagem, o imperador francês tenta devorar o globo terrestre, sendo atacado por uma águia, um dos símbolos do Império Russo.</w:t>
      </w:r>
    </w:p>
    <w:p w:rsidR="003E39AB" w:rsidRPr="00BD007A" w:rsidRDefault="003E39AB" w:rsidP="003E39AB">
      <w:pPr>
        <w:pStyle w:val="Estilo843"/>
        <w:numPr>
          <w:ilvl w:val="0"/>
          <w:numId w:val="0"/>
        </w:numPr>
        <w:ind w:left="284"/>
      </w:pPr>
      <w:r w:rsidRPr="00BD007A">
        <w:lastRenderedPageBreak/>
        <w:t xml:space="preserve">Dois impactos que as guerras napoleônicas exerceram sobre as relações internacionais na Europa da época foram: </w:t>
      </w:r>
    </w:p>
    <w:p w:rsidR="003E39AB" w:rsidRPr="00BD007A" w:rsidRDefault="003E39AB" w:rsidP="003E39AB">
      <w:pPr>
        <w:pStyle w:val="Estilo844"/>
      </w:pPr>
    </w:p>
    <w:p w:rsidR="003E39AB" w:rsidRPr="00BD007A" w:rsidRDefault="003E39AB" w:rsidP="00DE2975">
      <w:pPr>
        <w:pStyle w:val="Estilo845"/>
        <w:numPr>
          <w:ilvl w:val="0"/>
          <w:numId w:val="41"/>
        </w:numPr>
        <w:ind w:left="644"/>
      </w:pPr>
      <w:r w:rsidRPr="00BD007A">
        <w:t>a crise ligada ao extrativismo vegetal e as guerras.</w:t>
      </w:r>
    </w:p>
    <w:p w:rsidR="003E39AB" w:rsidRPr="00BD007A" w:rsidRDefault="003E39AB" w:rsidP="00DE2975">
      <w:pPr>
        <w:pStyle w:val="Estilo845"/>
        <w:numPr>
          <w:ilvl w:val="0"/>
          <w:numId w:val="41"/>
        </w:numPr>
        <w:ind w:left="644"/>
        <w:rPr>
          <w:sz w:val="24"/>
          <w:szCs w:val="24"/>
          <w:lang w:val="en-US" w:eastAsia="zh-CN"/>
        </w:rPr>
      </w:pPr>
      <w:r w:rsidRPr="00BD007A">
        <w:t>crise agrária e consolidação dos Estados republicanos.</w:t>
      </w:r>
    </w:p>
    <w:p w:rsidR="003E39AB" w:rsidRPr="00BD007A" w:rsidRDefault="003E39AB" w:rsidP="00DE2975">
      <w:pPr>
        <w:pStyle w:val="Estilo845"/>
        <w:numPr>
          <w:ilvl w:val="0"/>
          <w:numId w:val="41"/>
        </w:numPr>
        <w:ind w:left="644"/>
        <w:rPr>
          <w:sz w:val="24"/>
          <w:szCs w:val="24"/>
          <w:lang w:val="en-US" w:eastAsia="zh-CN"/>
        </w:rPr>
      </w:pPr>
      <w:r w:rsidRPr="00BD007A">
        <w:t xml:space="preserve">concorrência industrial e retomada de domínios coloniais. </w:t>
      </w:r>
      <w:r w:rsidRPr="00BD007A">
        <w:rPr>
          <w:lang w:eastAsia="zh-CN"/>
        </w:rPr>
        <w:t xml:space="preserve">  </w:t>
      </w:r>
    </w:p>
    <w:p w:rsidR="003E39AB" w:rsidRPr="00BD007A" w:rsidRDefault="003E39AB" w:rsidP="00DE2975">
      <w:pPr>
        <w:pStyle w:val="Estilo845"/>
        <w:numPr>
          <w:ilvl w:val="0"/>
          <w:numId w:val="41"/>
        </w:numPr>
        <w:ind w:left="644"/>
        <w:rPr>
          <w:sz w:val="24"/>
          <w:szCs w:val="24"/>
          <w:lang w:val="en-US" w:eastAsia="zh-CN"/>
        </w:rPr>
      </w:pPr>
      <w:r w:rsidRPr="00BD007A">
        <w:t xml:space="preserve">integração comercial e declínio de monarquias absolutistas. </w:t>
      </w:r>
      <w:r w:rsidRPr="00BD007A">
        <w:rPr>
          <w:lang w:eastAsia="zh-CN"/>
        </w:rPr>
        <w:t xml:space="preserve">  </w:t>
      </w:r>
    </w:p>
    <w:p w:rsidR="003E39AB" w:rsidRPr="00BD007A" w:rsidRDefault="003E39AB" w:rsidP="00DE2975">
      <w:pPr>
        <w:pStyle w:val="Estilo845"/>
        <w:numPr>
          <w:ilvl w:val="0"/>
          <w:numId w:val="41"/>
        </w:numPr>
        <w:ind w:left="644"/>
        <w:rPr>
          <w:lang w:eastAsia="zh-CN"/>
        </w:rPr>
      </w:pPr>
      <w:r w:rsidRPr="00BD007A">
        <w:t xml:space="preserve">expansionismo territorial e reorganização das fronteiras políticas. </w:t>
      </w:r>
      <w:r w:rsidRPr="00BD007A">
        <w:rPr>
          <w:lang w:eastAsia="zh-CN"/>
        </w:rPr>
        <w:t xml:space="preserve">  </w:t>
      </w:r>
    </w:p>
    <w:p w:rsidR="003E39AB" w:rsidRPr="00BD007A" w:rsidRDefault="003E39AB" w:rsidP="003E39AB">
      <w:pPr>
        <w:pStyle w:val="Estilo844"/>
        <w:rPr>
          <w:lang w:eastAsia="zh-CN"/>
        </w:rPr>
      </w:pPr>
    </w:p>
    <w:p w:rsidR="003E39AB" w:rsidRPr="00BD007A" w:rsidRDefault="003E39AB" w:rsidP="00940D8A">
      <w:pPr>
        <w:pStyle w:val="Estilo843"/>
      </w:pPr>
      <w:r w:rsidRPr="00BD007A">
        <w:t>O golpe do18 de Brumário de 1799, no contexto da Revolução Francesa, derrubou o Diretório, instituiu o sistema do Consulado e elevou Napoleão Bonaparte à liderança política da França revolucionária. Napoleão manteve-se no poder por um período que se estendeu de 1799 até 1815, período esse denominado de Era Napoleô</w:t>
      </w:r>
      <w:r w:rsidR="00875856">
        <w:t>nica, durante o qual ocorreu a</w:t>
      </w:r>
    </w:p>
    <w:p w:rsidR="00940D8A" w:rsidRPr="00BD007A" w:rsidRDefault="00940D8A" w:rsidP="00940D8A">
      <w:pPr>
        <w:pStyle w:val="Estilo843"/>
        <w:numPr>
          <w:ilvl w:val="0"/>
          <w:numId w:val="0"/>
        </w:numPr>
        <w:ind w:left="284" w:hanging="284"/>
      </w:pPr>
    </w:p>
    <w:p w:rsidR="003E39AB" w:rsidRPr="00BD007A" w:rsidRDefault="003E39AB" w:rsidP="00DE2975">
      <w:pPr>
        <w:pStyle w:val="Estilo845"/>
        <w:numPr>
          <w:ilvl w:val="0"/>
          <w:numId w:val="42"/>
        </w:numPr>
        <w:ind w:left="644"/>
        <w:rPr>
          <w:sz w:val="24"/>
          <w:szCs w:val="24"/>
          <w:lang w:val="en-US" w:eastAsia="zh-CN"/>
        </w:rPr>
      </w:pPr>
      <w:r w:rsidRPr="00BD007A">
        <w:t xml:space="preserve">consolidação interna do ideário burguês da Revolução e a tentativa de sua imposição a diversos países da Europa com a expansão militar promovida por Napoleão. </w:t>
      </w:r>
      <w:r w:rsidRPr="00BD007A">
        <w:rPr>
          <w:lang w:eastAsia="zh-CN"/>
        </w:rPr>
        <w:t xml:space="preserve">  </w:t>
      </w:r>
    </w:p>
    <w:p w:rsidR="003E39AB" w:rsidRPr="00BD007A" w:rsidRDefault="003E39AB" w:rsidP="00DE2975">
      <w:pPr>
        <w:pStyle w:val="Estilo845"/>
        <w:numPr>
          <w:ilvl w:val="0"/>
          <w:numId w:val="42"/>
        </w:numPr>
        <w:ind w:left="644"/>
        <w:rPr>
          <w:sz w:val="24"/>
          <w:szCs w:val="24"/>
          <w:lang w:val="en-US" w:eastAsia="zh-CN"/>
        </w:rPr>
      </w:pPr>
      <w:r w:rsidRPr="00BD007A">
        <w:t xml:space="preserve">retomada do poder político pelos segmentos da nobreza provincial francesa com a promulgação do Império (1804) como a força política legítima de governo da França do período napoleônico. </w:t>
      </w:r>
      <w:r w:rsidRPr="00BD007A">
        <w:rPr>
          <w:lang w:eastAsia="zh-CN"/>
        </w:rPr>
        <w:t xml:space="preserve">  </w:t>
      </w:r>
    </w:p>
    <w:p w:rsidR="003E39AB" w:rsidRPr="00BD007A" w:rsidRDefault="003E39AB" w:rsidP="00DE2975">
      <w:pPr>
        <w:pStyle w:val="Estilo845"/>
        <w:numPr>
          <w:ilvl w:val="0"/>
          <w:numId w:val="42"/>
        </w:numPr>
        <w:ind w:left="644"/>
        <w:rPr>
          <w:sz w:val="24"/>
          <w:szCs w:val="24"/>
          <w:lang w:val="en-US" w:eastAsia="zh-CN"/>
        </w:rPr>
      </w:pPr>
      <w:r w:rsidRPr="00BD007A">
        <w:t xml:space="preserve">união de segmentos sociais distintos na defesa do governo aristocrático e absolutista de Napoleão, tais como o campesinato e a nobreza, com o objetivo de evitar uma invasão estrangeira da França revolucionária. </w:t>
      </w:r>
      <w:r w:rsidRPr="00BD007A">
        <w:rPr>
          <w:lang w:eastAsia="zh-CN"/>
        </w:rPr>
        <w:t xml:space="preserve">  </w:t>
      </w:r>
    </w:p>
    <w:p w:rsidR="003E39AB" w:rsidRPr="00BD007A" w:rsidRDefault="003E39AB" w:rsidP="00DE2975">
      <w:pPr>
        <w:pStyle w:val="Estilo845"/>
        <w:numPr>
          <w:ilvl w:val="0"/>
          <w:numId w:val="42"/>
        </w:numPr>
        <w:ind w:left="644"/>
        <w:rPr>
          <w:sz w:val="24"/>
          <w:szCs w:val="24"/>
          <w:lang w:val="en-US" w:eastAsia="zh-CN"/>
        </w:rPr>
      </w:pPr>
      <w:r w:rsidRPr="00BD007A">
        <w:t xml:space="preserve">interferência direta das Monarquias Absolutas europeias na França, através da ação política da Santa Aliança, ao encerrarem o processo revolucionário com seu apoio à ascensão de Napoleão. </w:t>
      </w:r>
      <w:r w:rsidRPr="00BD007A">
        <w:rPr>
          <w:lang w:eastAsia="zh-CN"/>
        </w:rPr>
        <w:t xml:space="preserve">  </w:t>
      </w:r>
    </w:p>
    <w:p w:rsidR="003E39AB" w:rsidRPr="00BD007A" w:rsidRDefault="003E39AB" w:rsidP="00DE2975">
      <w:pPr>
        <w:pStyle w:val="Estilo845"/>
        <w:numPr>
          <w:ilvl w:val="0"/>
          <w:numId w:val="42"/>
        </w:numPr>
        <w:ind w:left="644"/>
        <w:rPr>
          <w:lang w:eastAsia="zh-CN"/>
        </w:rPr>
      </w:pPr>
      <w:r w:rsidRPr="00BD007A">
        <w:t xml:space="preserve">formação de diversas coligações que uniriam a França revolucionária e a Inglaterra liberal contra os Estados aristocráticos, em defesa das conquistas liberais promovidas no processo da Revolução Francesa. </w:t>
      </w:r>
      <w:r w:rsidRPr="00BD007A">
        <w:rPr>
          <w:lang w:eastAsia="zh-CN"/>
        </w:rPr>
        <w:t xml:space="preserve">  </w:t>
      </w:r>
    </w:p>
    <w:p w:rsidR="003E39AB" w:rsidRPr="00BD007A" w:rsidRDefault="003E39AB" w:rsidP="00D1658A">
      <w:pPr>
        <w:pStyle w:val="Estilo844"/>
        <w:rPr>
          <w:lang w:eastAsia="zh-CN"/>
        </w:rPr>
      </w:pPr>
    </w:p>
    <w:p w:rsidR="003E39AB" w:rsidRPr="00BD007A" w:rsidRDefault="003E39AB" w:rsidP="00D1658A">
      <w:pPr>
        <w:pStyle w:val="Estilo843"/>
      </w:pPr>
      <w:r w:rsidRPr="00BD007A">
        <w:t xml:space="preserve"> </w:t>
      </w:r>
    </w:p>
    <w:p w:rsidR="003E39AB" w:rsidRPr="00BD007A" w:rsidRDefault="003E39AB" w:rsidP="00D1658A">
      <w:pPr>
        <w:jc w:val="center"/>
        <w:rPr>
          <w:b/>
          <w:sz w:val="20"/>
          <w:szCs w:val="20"/>
          <w:lang w:eastAsia="zh-CN"/>
        </w:rPr>
      </w:pPr>
      <w:r w:rsidRPr="00BD007A">
        <w:rPr>
          <w:noProof/>
        </w:rPr>
        <w:drawing>
          <wp:inline distT="0" distB="0" distL="0" distR="0" wp14:anchorId="09647517" wp14:editId="6DECA1BC">
            <wp:extent cx="2768335" cy="1933575"/>
            <wp:effectExtent l="0" t="0" r="0" b="0"/>
            <wp:docPr id="4" name="Imagem 4" descr="18/5/1804: Napoleão Bonaparte é proclamado Imperador da Franç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5/1804: Napoleão Bonaparte é proclamado Imperador da Franç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335" cy="1933575"/>
                    </a:xfrm>
                    <a:prstGeom prst="rect">
                      <a:avLst/>
                    </a:prstGeom>
                    <a:noFill/>
                    <a:ln>
                      <a:noFill/>
                    </a:ln>
                  </pic:spPr>
                </pic:pic>
              </a:graphicData>
            </a:graphic>
          </wp:inline>
        </w:drawing>
      </w:r>
    </w:p>
    <w:p w:rsidR="00D1658A" w:rsidRPr="00BD007A" w:rsidRDefault="00D1658A" w:rsidP="00D1658A">
      <w:pPr>
        <w:pStyle w:val="Estilo843"/>
        <w:numPr>
          <w:ilvl w:val="0"/>
          <w:numId w:val="0"/>
        </w:numPr>
        <w:ind w:left="284"/>
      </w:pPr>
    </w:p>
    <w:p w:rsidR="003E39AB" w:rsidRPr="00BD007A" w:rsidRDefault="003E39AB" w:rsidP="00D1658A">
      <w:pPr>
        <w:pStyle w:val="Estilo843"/>
        <w:numPr>
          <w:ilvl w:val="0"/>
          <w:numId w:val="0"/>
        </w:numPr>
        <w:ind w:left="284"/>
      </w:pPr>
      <w:r w:rsidRPr="00BD007A">
        <w:t>A imagem acima marca o início do (a):</w:t>
      </w:r>
    </w:p>
    <w:p w:rsidR="00D1658A" w:rsidRPr="00BD007A" w:rsidRDefault="00D1658A" w:rsidP="00D1658A">
      <w:pPr>
        <w:pStyle w:val="Estilo844"/>
      </w:pPr>
    </w:p>
    <w:p w:rsidR="003E39AB" w:rsidRPr="00BD007A" w:rsidRDefault="003E39AB" w:rsidP="00D1658A">
      <w:pPr>
        <w:pStyle w:val="Estilo844"/>
      </w:pPr>
      <w:r w:rsidRPr="00BD007A">
        <w:t>a) Consulado (1799).</w:t>
      </w:r>
    </w:p>
    <w:p w:rsidR="003E39AB" w:rsidRPr="00BD007A" w:rsidRDefault="003E39AB" w:rsidP="00D1658A">
      <w:pPr>
        <w:pStyle w:val="Estilo844"/>
      </w:pPr>
      <w:r w:rsidRPr="00BD007A">
        <w:t>b) Império Napoleônico (1804).</w:t>
      </w:r>
    </w:p>
    <w:p w:rsidR="003E39AB" w:rsidRPr="00BD007A" w:rsidRDefault="003E39AB" w:rsidP="00D1658A">
      <w:pPr>
        <w:pStyle w:val="Estilo844"/>
      </w:pPr>
      <w:r w:rsidRPr="00BD007A">
        <w:t>c) República Federativa (1889).</w:t>
      </w:r>
    </w:p>
    <w:p w:rsidR="003E39AB" w:rsidRPr="00BD007A" w:rsidRDefault="003E39AB" w:rsidP="00D1658A">
      <w:pPr>
        <w:pStyle w:val="Estilo844"/>
      </w:pPr>
      <w:r w:rsidRPr="00BD007A">
        <w:t>d) Monarquia Constitucional (1789).</w:t>
      </w:r>
    </w:p>
    <w:p w:rsidR="003E39AB" w:rsidRPr="00BD007A" w:rsidRDefault="003E39AB" w:rsidP="00D1658A">
      <w:pPr>
        <w:pStyle w:val="Estilo844"/>
      </w:pPr>
      <w:r w:rsidRPr="00BD007A">
        <w:t>e) Monarquia Parlamentarista (1688).</w:t>
      </w:r>
    </w:p>
    <w:p w:rsidR="003E39AB" w:rsidRPr="00BD007A" w:rsidRDefault="003E39AB" w:rsidP="00D1658A">
      <w:pPr>
        <w:pStyle w:val="Estilo844"/>
      </w:pPr>
    </w:p>
    <w:p w:rsidR="003E39AB" w:rsidRPr="00BD007A" w:rsidRDefault="003E39AB" w:rsidP="00D1658A">
      <w:pPr>
        <w:pStyle w:val="Estilo843"/>
      </w:pPr>
      <w:r w:rsidRPr="00BD007A">
        <w:t>Leia este texto:</w:t>
      </w:r>
    </w:p>
    <w:p w:rsidR="003E39AB" w:rsidRPr="00BD007A" w:rsidRDefault="003E39AB" w:rsidP="00D1658A">
      <w:pPr>
        <w:pStyle w:val="Estilo844"/>
      </w:pPr>
    </w:p>
    <w:p w:rsidR="003E39AB" w:rsidRPr="00BD007A" w:rsidRDefault="003E39AB" w:rsidP="00D1658A">
      <w:pPr>
        <w:pStyle w:val="Estilo843"/>
        <w:numPr>
          <w:ilvl w:val="0"/>
          <w:numId w:val="0"/>
        </w:numPr>
        <w:ind w:left="284"/>
      </w:pPr>
      <w:r w:rsidRPr="00BD007A">
        <w:rPr>
          <w:rStyle w:val="nfase"/>
          <w:sz w:val="20"/>
          <w:szCs w:val="20"/>
          <w:bdr w:val="none" w:sz="0" w:space="0" w:color="auto" w:frame="1"/>
        </w:rPr>
        <w:t>Antes, Napoleão havia levado o Grande Exército à conquista da Europa. Se nada sobrou do Império continental que ele sonhou fundar, todavia ele aniquilou o Antigo Regime, por toda parte onde encontrou tempo para fazê-lo; por isso também seu reinado prolongou a Revolução, ele foi o soldado desta, como seus inimigos jamais cessaram de proclamar.</w:t>
      </w:r>
      <w:r w:rsidRPr="00BD007A">
        <w:t> (LEFBVRE, Georges.</w:t>
      </w:r>
      <w:r w:rsidRPr="00BD007A">
        <w:rPr>
          <w:rStyle w:val="nfase"/>
          <w:sz w:val="20"/>
          <w:szCs w:val="20"/>
          <w:bdr w:val="none" w:sz="0" w:space="0" w:color="auto" w:frame="1"/>
        </w:rPr>
        <w:t> A Revolução Francesa.</w:t>
      </w:r>
      <w:r w:rsidRPr="00BD007A">
        <w:t> São Paulo: IBRASA, 1966. p 573.</w:t>
      </w:r>
      <w:r w:rsidRPr="00BD007A">
        <w:rPr>
          <w:rStyle w:val="nfase"/>
          <w:sz w:val="20"/>
          <w:szCs w:val="20"/>
          <w:bdr w:val="none" w:sz="0" w:space="0" w:color="auto" w:frame="1"/>
        </w:rPr>
        <w:t>)</w:t>
      </w:r>
    </w:p>
    <w:p w:rsidR="003E39AB" w:rsidRPr="00BD007A" w:rsidRDefault="003E39AB" w:rsidP="003E39AB">
      <w:pPr>
        <w:pStyle w:val="Estilo843"/>
        <w:numPr>
          <w:ilvl w:val="0"/>
          <w:numId w:val="0"/>
        </w:numPr>
        <w:ind w:left="284"/>
      </w:pPr>
    </w:p>
    <w:p w:rsidR="003E39AB" w:rsidRPr="00BD007A" w:rsidRDefault="003E39AB" w:rsidP="003E39AB">
      <w:pPr>
        <w:pStyle w:val="Estilo843"/>
        <w:numPr>
          <w:ilvl w:val="0"/>
          <w:numId w:val="0"/>
        </w:numPr>
        <w:ind w:left="284"/>
      </w:pPr>
      <w:r w:rsidRPr="00BD007A">
        <w:t xml:space="preserve">Tendo em vista a expansão dos ideais revolucionários proporcionada pelas guerras conduzidas por Bonaparte,  </w:t>
      </w:r>
      <w:r w:rsidR="00875856">
        <w:t xml:space="preserve">pode-se inferie </w:t>
      </w:r>
      <w:r w:rsidRPr="00BD007A">
        <w:t xml:space="preserve"> que</w:t>
      </w:r>
    </w:p>
    <w:p w:rsidR="003E39AB" w:rsidRPr="00BD007A" w:rsidRDefault="003E39AB" w:rsidP="003E39AB">
      <w:pPr>
        <w:pStyle w:val="Estilo844"/>
      </w:pPr>
    </w:p>
    <w:p w:rsidR="003E39AB" w:rsidRPr="00BD007A" w:rsidRDefault="003E39AB" w:rsidP="00DE2975">
      <w:pPr>
        <w:pStyle w:val="Estilo845"/>
        <w:numPr>
          <w:ilvl w:val="0"/>
          <w:numId w:val="43"/>
        </w:numPr>
        <w:ind w:left="644"/>
      </w:pPr>
      <w:r w:rsidRPr="00BD007A">
        <w:t>os governos sob influência de Napoleão investiram no fortalecimento das corporações de ofício e dos monopólios.</w:t>
      </w:r>
    </w:p>
    <w:p w:rsidR="003E39AB" w:rsidRPr="00BD007A" w:rsidRDefault="003E39AB" w:rsidP="00D1658A">
      <w:pPr>
        <w:pStyle w:val="Estilo845"/>
        <w:ind w:left="644"/>
      </w:pPr>
      <w:r w:rsidRPr="00BD007A">
        <w:t>as transformações provocadas pelas conquistas napoleônicas implicaram o fortalecimento das formas de trabalho compulsório.</w:t>
      </w:r>
    </w:p>
    <w:p w:rsidR="003E39AB" w:rsidRPr="00BD007A" w:rsidRDefault="003E39AB" w:rsidP="00D1658A">
      <w:pPr>
        <w:pStyle w:val="Estilo845"/>
        <w:ind w:left="644"/>
      </w:pPr>
      <w:r w:rsidRPr="00BD007A">
        <w:t>Napoleão, em todas as regiões conquistadas, derrubou o sistema monárquico e implantou repúblicas.</w:t>
      </w:r>
    </w:p>
    <w:p w:rsidR="003E39AB" w:rsidRPr="00BD007A" w:rsidRDefault="003E39AB" w:rsidP="00D1658A">
      <w:pPr>
        <w:pStyle w:val="Estilo845"/>
        <w:ind w:left="644"/>
      </w:pPr>
      <w:r w:rsidRPr="00BD007A">
        <w:t>o domínio napoleônico levou a uma redefinição do mapa europeu, pois fundiu pequenos territórios, antes autônomos, e criou, assim, Estados maiores.</w:t>
      </w:r>
    </w:p>
    <w:p w:rsidR="003E39AB" w:rsidRPr="00BD007A" w:rsidRDefault="003E39AB" w:rsidP="00D1658A">
      <w:pPr>
        <w:pStyle w:val="Estilo845"/>
        <w:ind w:left="644"/>
      </w:pPr>
      <w:r w:rsidRPr="00BD007A">
        <w:t>Os países da Península Ibérica, como Portugal e Espanha, foram os únicos do continente Europeu a não serem afetados pelas guerras napoleônicas.</w:t>
      </w:r>
    </w:p>
    <w:p w:rsidR="003E39AB" w:rsidRPr="00BD007A" w:rsidRDefault="003E39AB" w:rsidP="003E39AB">
      <w:pPr>
        <w:pStyle w:val="NormalWeb"/>
        <w:shd w:val="clear" w:color="auto" w:fill="FFFFFF"/>
        <w:jc w:val="both"/>
        <w:rPr>
          <w:rFonts w:ascii="Arial" w:hAnsi="Arial" w:cs="Arial"/>
          <w:sz w:val="18"/>
          <w:szCs w:val="20"/>
        </w:rPr>
      </w:pPr>
    </w:p>
    <w:p w:rsidR="003E39AB" w:rsidRPr="00BD007A" w:rsidRDefault="003E39AB" w:rsidP="003E39AB">
      <w:pPr>
        <w:pStyle w:val="NormalWeb"/>
        <w:shd w:val="clear" w:color="auto" w:fill="FFFFFF"/>
        <w:jc w:val="both"/>
        <w:rPr>
          <w:rFonts w:ascii="Arial" w:hAnsi="Arial" w:cs="Arial"/>
          <w:sz w:val="18"/>
          <w:szCs w:val="20"/>
        </w:rPr>
      </w:pPr>
    </w:p>
    <w:p w:rsidR="003E39AB" w:rsidRPr="00BD007A" w:rsidRDefault="003E39AB" w:rsidP="003E39AB"/>
    <w:p w:rsidR="003E39AB" w:rsidRDefault="003E39AB" w:rsidP="003E39AB"/>
    <w:p w:rsidR="00413B39" w:rsidRPr="00BD007A" w:rsidRDefault="00413B39" w:rsidP="00413B39">
      <w:pPr>
        <w:pStyle w:val="Estilo840"/>
      </w:pPr>
      <w:bookmarkStart w:id="0" w:name="_GoBack"/>
      <w:bookmarkEnd w:id="0"/>
      <w:r w:rsidRPr="00BD007A">
        <w:lastRenderedPageBreak/>
        <w:t>GEOGRAFIA</w:t>
      </w:r>
      <w:r w:rsidR="00875856">
        <w:t xml:space="preserve"> – AGEU LEÃO - </w:t>
      </w:r>
      <w:r w:rsidR="00875856" w:rsidRPr="00875856">
        <w:rPr>
          <w:rFonts w:cs="Arial"/>
          <w:color w:val="000000"/>
          <w:szCs w:val="18"/>
        </w:rPr>
        <w:t>DOMÍNIOS MORFOCLIMÁTICOS</w:t>
      </w:r>
    </w:p>
    <w:p w:rsidR="00413B39" w:rsidRPr="00BD007A" w:rsidRDefault="00413B39" w:rsidP="00CA58CE">
      <w:pPr>
        <w:pStyle w:val="Estilo825"/>
        <w:numPr>
          <w:ilvl w:val="0"/>
          <w:numId w:val="0"/>
        </w:numPr>
      </w:pPr>
    </w:p>
    <w:p w:rsidR="00D84A8E" w:rsidRPr="00BD007A" w:rsidRDefault="00D84A8E" w:rsidP="00DE2975">
      <w:pPr>
        <w:pStyle w:val="Estilo804"/>
        <w:numPr>
          <w:ilvl w:val="0"/>
          <w:numId w:val="44"/>
        </w:numPr>
        <w:ind w:left="360"/>
        <w:rPr>
          <w:szCs w:val="18"/>
        </w:rPr>
      </w:pPr>
      <w:r w:rsidRPr="00BD007A">
        <w:t>Na Amazônia] boa parte dos municípios que compõe a “mancha pioneira” apresenta as maiores taxas de desmatamento do bioma amazônico nos últimos anos... e um expressivo e perverso processo de especulação fundiária, no qual a grilagem e a venda ilegal de terras (inclusive pela internet) é o seu principal artífice. [...] A rarefeita presença humana e os meios rudimentares de sobrevivência de boa parte da população local, desprovida de capital e de qualificação, levam à configuração de um espaço descontínuo.</w:t>
      </w:r>
    </w:p>
    <w:p w:rsidR="00D84A8E" w:rsidRPr="00BD007A" w:rsidRDefault="00D84A8E" w:rsidP="00D84A8E">
      <w:pPr>
        <w:pStyle w:val="Estilo842"/>
        <w:pBdr>
          <w:between w:val="none" w:sz="0" w:space="0" w:color="auto"/>
          <w:bar w:val="none" w:sz="0" w:color="auto"/>
        </w:pBdr>
      </w:pPr>
      <w:r w:rsidRPr="00BD007A">
        <w:t>(Daniel Monteiro Huertas. </w:t>
      </w:r>
      <w:r w:rsidRPr="00BD007A">
        <w:rPr>
          <w:i/>
          <w:iCs/>
        </w:rPr>
        <w:t>Da fachada atlântica à imensidão amazônica</w:t>
      </w:r>
      <w:r w:rsidRPr="00BD007A">
        <w:t>. São Paulo: Annablume, 2009. p. 226. Adaptado)</w:t>
      </w:r>
    </w:p>
    <w:p w:rsidR="00D84A8E" w:rsidRPr="00BD007A" w:rsidRDefault="00D84A8E" w:rsidP="00D84A8E">
      <w:pPr>
        <w:pStyle w:val="Estilo842"/>
        <w:rPr>
          <w:sz w:val="18"/>
          <w:szCs w:val="18"/>
        </w:rPr>
      </w:pPr>
    </w:p>
    <w:p w:rsidR="00D84A8E" w:rsidRPr="00BD007A" w:rsidRDefault="00D84A8E" w:rsidP="00D1658A">
      <w:pPr>
        <w:pStyle w:val="Estilo843"/>
        <w:numPr>
          <w:ilvl w:val="0"/>
          <w:numId w:val="0"/>
        </w:numPr>
        <w:ind w:left="284"/>
        <w:rPr>
          <w:szCs w:val="18"/>
        </w:rPr>
      </w:pPr>
      <w:r w:rsidRPr="00BD007A">
        <w:t>Na mancha pioneira”, que forma um arco de desmatamento, são predominantemente encontrados(as):</w:t>
      </w:r>
    </w:p>
    <w:p w:rsidR="00D84A8E" w:rsidRPr="00BD007A" w:rsidRDefault="00D84A8E" w:rsidP="00D84A8E">
      <w:pPr>
        <w:pStyle w:val="Estilo843"/>
        <w:numPr>
          <w:ilvl w:val="0"/>
          <w:numId w:val="0"/>
        </w:numPr>
        <w:ind w:left="284"/>
        <w:rPr>
          <w:szCs w:val="18"/>
        </w:rPr>
      </w:pPr>
    </w:p>
    <w:p w:rsidR="00D84A8E" w:rsidRPr="00BD007A" w:rsidRDefault="00D84A8E" w:rsidP="00D84A8E">
      <w:pPr>
        <w:pStyle w:val="Estilo844"/>
        <w:rPr>
          <w:szCs w:val="18"/>
        </w:rPr>
      </w:pPr>
      <w:r w:rsidRPr="00BD007A">
        <w:t>a) extração de madeira e agricultura de cana e milho.</w:t>
      </w:r>
    </w:p>
    <w:p w:rsidR="00D84A8E" w:rsidRPr="00BD007A" w:rsidRDefault="00D84A8E" w:rsidP="00D84A8E">
      <w:pPr>
        <w:pStyle w:val="Estilo844"/>
        <w:rPr>
          <w:szCs w:val="18"/>
        </w:rPr>
      </w:pPr>
      <w:r w:rsidRPr="00BD007A">
        <w:rPr>
          <w:bCs/>
        </w:rPr>
        <w:t>b</w:t>
      </w:r>
      <w:r w:rsidRPr="00BD007A">
        <w:t>) extração de madeira, pecuária e cultivos de soja.</w:t>
      </w:r>
    </w:p>
    <w:p w:rsidR="00D84A8E" w:rsidRPr="00BD007A" w:rsidRDefault="00D84A8E" w:rsidP="00D84A8E">
      <w:pPr>
        <w:pStyle w:val="Estilo844"/>
        <w:rPr>
          <w:szCs w:val="18"/>
        </w:rPr>
      </w:pPr>
      <w:r w:rsidRPr="00BD007A">
        <w:t>c) pecuária, cultivos de cana e extração de minérios.</w:t>
      </w:r>
    </w:p>
    <w:p w:rsidR="00D84A8E" w:rsidRPr="00BD007A" w:rsidRDefault="00D84A8E" w:rsidP="00D84A8E">
      <w:pPr>
        <w:pStyle w:val="Estilo844"/>
        <w:rPr>
          <w:szCs w:val="18"/>
        </w:rPr>
      </w:pPr>
      <w:r w:rsidRPr="00BD007A">
        <w:t>d) extração de minérios, agricultura de milho e cana.</w:t>
      </w:r>
    </w:p>
    <w:p w:rsidR="00D84A8E" w:rsidRPr="00BD007A" w:rsidRDefault="00D84A8E" w:rsidP="00D84A8E">
      <w:pPr>
        <w:pStyle w:val="Estilo844"/>
        <w:rPr>
          <w:szCs w:val="18"/>
        </w:rPr>
      </w:pPr>
      <w:r w:rsidRPr="00BD007A">
        <w:t>e) agricultura de soja e arroz e extração de minérios.</w:t>
      </w:r>
    </w:p>
    <w:p w:rsidR="00D84A8E" w:rsidRPr="00BD007A" w:rsidRDefault="00D84A8E" w:rsidP="00D84A8E">
      <w:pPr>
        <w:pStyle w:val="Estilo844"/>
      </w:pPr>
    </w:p>
    <w:p w:rsidR="00D84A8E" w:rsidRPr="00BD007A" w:rsidRDefault="00D84A8E" w:rsidP="00D84A8E">
      <w:pPr>
        <w:pStyle w:val="Estilo843"/>
        <w:rPr>
          <w:szCs w:val="18"/>
        </w:rPr>
      </w:pPr>
      <w:r w:rsidRPr="00BD007A">
        <w:t>O Brasil tem encontro marcado com a tragédia todos os anos na estação chuvosa e não há força terrestre que faça com que as autoridades e as pessoas se preparem para isso. Neste ano, o encontro foi na antes paradisíaca região serrana do Rio de Janeiro. Todos os anos, a natureza demonstra com fúria que as conquistas da civilização em muitas áreas são plantinhas frágeis que podem ser arrancadas pelas enchentes e pelos deslizamentos das encostas.</w:t>
      </w:r>
    </w:p>
    <w:p w:rsidR="00D84A8E" w:rsidRPr="00BD007A" w:rsidRDefault="00D84A8E" w:rsidP="00D84A8E">
      <w:pPr>
        <w:pStyle w:val="Estilo842"/>
      </w:pPr>
      <w:r w:rsidRPr="00BD007A">
        <w:rPr>
          <w:rFonts w:ascii="Calibri" w:hAnsi="Calibri" w:cs="Calibri"/>
          <w:i/>
          <w:iCs/>
        </w:rPr>
        <w:t> </w:t>
      </w:r>
      <w:r w:rsidRPr="00BD007A">
        <w:t>(</w:t>
      </w:r>
      <w:r w:rsidRPr="00BD007A">
        <w:rPr>
          <w:i/>
          <w:iCs/>
        </w:rPr>
        <w:t>Veja, </w:t>
      </w:r>
      <w:r w:rsidRPr="00BD007A">
        <w:t>19.01.2011. Adaptado.)</w:t>
      </w:r>
    </w:p>
    <w:p w:rsidR="00D84A8E" w:rsidRPr="00BD007A" w:rsidRDefault="00D84A8E" w:rsidP="00D84A8E">
      <w:pPr>
        <w:pStyle w:val="Estilo844"/>
        <w:rPr>
          <w:szCs w:val="18"/>
        </w:rPr>
      </w:pPr>
      <w:r w:rsidRPr="00BD007A">
        <w:t> </w:t>
      </w:r>
    </w:p>
    <w:p w:rsidR="00D84A8E" w:rsidRPr="00BD007A" w:rsidRDefault="00D84A8E" w:rsidP="00D84A8E">
      <w:pPr>
        <w:pStyle w:val="Estilo843"/>
        <w:numPr>
          <w:ilvl w:val="0"/>
          <w:numId w:val="0"/>
        </w:numPr>
        <w:ind w:left="284"/>
        <w:rPr>
          <w:szCs w:val="18"/>
        </w:rPr>
      </w:pPr>
      <w:r w:rsidRPr="00BD007A">
        <w:t>O texto relaciona-se ao problema da destruição da paisagem no Sudeste, frequente em regiões com domínio de</w:t>
      </w:r>
    </w:p>
    <w:p w:rsidR="00D84A8E" w:rsidRPr="00BD007A" w:rsidRDefault="00D84A8E" w:rsidP="00D84A8E">
      <w:pPr>
        <w:pStyle w:val="Estilo843"/>
        <w:numPr>
          <w:ilvl w:val="0"/>
          <w:numId w:val="0"/>
        </w:numPr>
        <w:ind w:left="284"/>
        <w:rPr>
          <w:szCs w:val="18"/>
        </w:rPr>
      </w:pPr>
    </w:p>
    <w:p w:rsidR="00D84A8E" w:rsidRPr="00BD007A" w:rsidRDefault="00D84A8E" w:rsidP="00D84A8E">
      <w:pPr>
        <w:pStyle w:val="Estilo844"/>
        <w:rPr>
          <w:szCs w:val="18"/>
        </w:rPr>
      </w:pPr>
      <w:r w:rsidRPr="00BD007A">
        <w:rPr>
          <w:bCs/>
        </w:rPr>
        <w:t>a</w:t>
      </w:r>
      <w:r w:rsidRPr="00BD007A">
        <w:t>) mar de morros.</w:t>
      </w:r>
    </w:p>
    <w:p w:rsidR="00D84A8E" w:rsidRPr="00BD007A" w:rsidRDefault="00D84A8E" w:rsidP="00D84A8E">
      <w:pPr>
        <w:pStyle w:val="Estilo844"/>
        <w:rPr>
          <w:szCs w:val="18"/>
        </w:rPr>
      </w:pPr>
      <w:r w:rsidRPr="00BD007A">
        <w:t>b) cuestas carbonáticas.</w:t>
      </w:r>
    </w:p>
    <w:p w:rsidR="00D84A8E" w:rsidRPr="00BD007A" w:rsidRDefault="00D84A8E" w:rsidP="00D84A8E">
      <w:pPr>
        <w:pStyle w:val="Estilo844"/>
        <w:rPr>
          <w:szCs w:val="18"/>
        </w:rPr>
      </w:pPr>
      <w:r w:rsidRPr="00BD007A">
        <w:t>c) </w:t>
      </w:r>
      <w:r w:rsidRPr="00BD007A">
        <w:rPr>
          <w:i/>
          <w:iCs/>
        </w:rPr>
        <w:t>inselbergs </w:t>
      </w:r>
      <w:r w:rsidRPr="00BD007A">
        <w:t>semiáridos.</w:t>
      </w:r>
    </w:p>
    <w:p w:rsidR="00D84A8E" w:rsidRPr="00BD007A" w:rsidRDefault="00D84A8E" w:rsidP="00D84A8E">
      <w:pPr>
        <w:pStyle w:val="Estilo844"/>
        <w:rPr>
          <w:szCs w:val="18"/>
        </w:rPr>
      </w:pPr>
      <w:r w:rsidRPr="00BD007A">
        <w:t>d) chapadas cristalinas.</w:t>
      </w:r>
    </w:p>
    <w:p w:rsidR="00D84A8E" w:rsidRPr="00BD007A" w:rsidRDefault="00D84A8E" w:rsidP="00D84A8E">
      <w:pPr>
        <w:pStyle w:val="Estilo844"/>
        <w:rPr>
          <w:szCs w:val="18"/>
        </w:rPr>
      </w:pPr>
      <w:r w:rsidRPr="00BD007A">
        <w:t>e) coxilhas subtropicais.</w:t>
      </w:r>
    </w:p>
    <w:p w:rsidR="00D84A8E" w:rsidRPr="00BD007A" w:rsidRDefault="00D84A8E" w:rsidP="00D84A8E">
      <w:pPr>
        <w:pStyle w:val="Estilo844"/>
      </w:pPr>
    </w:p>
    <w:p w:rsidR="00D84A8E" w:rsidRPr="00BD007A" w:rsidRDefault="00D84A8E" w:rsidP="00D84A8E">
      <w:pPr>
        <w:pStyle w:val="Estilo843"/>
        <w:rPr>
          <w:szCs w:val="18"/>
        </w:rPr>
      </w:pPr>
      <w:r w:rsidRPr="00BD007A">
        <w:t>Analise o mapa a seguir.</w:t>
      </w:r>
    </w:p>
    <w:p w:rsidR="00D84A8E" w:rsidRPr="00BD007A" w:rsidRDefault="00D84A8E" w:rsidP="00D84A8E">
      <w:pPr>
        <w:shd w:val="clear" w:color="auto" w:fill="FFFFFF"/>
        <w:rPr>
          <w:rFonts w:ascii="Arial" w:hAnsi="Arial" w:cs="Arial"/>
          <w:sz w:val="18"/>
          <w:szCs w:val="18"/>
        </w:rPr>
      </w:pPr>
    </w:p>
    <w:p w:rsidR="00D84A8E" w:rsidRPr="00BD007A" w:rsidRDefault="00D84A8E" w:rsidP="00D84A8E">
      <w:pPr>
        <w:shd w:val="clear" w:color="auto" w:fill="FFFFFF"/>
        <w:jc w:val="center"/>
        <w:rPr>
          <w:rFonts w:ascii="Arial" w:hAnsi="Arial" w:cs="Arial"/>
          <w:sz w:val="18"/>
          <w:szCs w:val="18"/>
        </w:rPr>
      </w:pPr>
      <w:r w:rsidRPr="00BD007A">
        <w:rPr>
          <w:rFonts w:ascii="Calibri" w:hAnsi="Calibri" w:cs="Calibri"/>
          <w:noProof/>
        </w:rPr>
        <w:drawing>
          <wp:inline distT="0" distB="0" distL="0" distR="0" wp14:anchorId="44ED4EE4" wp14:editId="5EF8477C">
            <wp:extent cx="3048000" cy="2995897"/>
            <wp:effectExtent l="0" t="0" r="0" b="0"/>
            <wp:docPr id="7" name="Imagem 7" descr="http://www.geografiaparatodos.com.br/capitulo_14_dominios_morfoclimaticos_e_questao_ambiental_no_brasil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aparatodos.com.br/capitulo_14_dominios_morfoclimaticos_e_questao_ambiental_no_brasil_files/image05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995897"/>
                    </a:xfrm>
                    <a:prstGeom prst="rect">
                      <a:avLst/>
                    </a:prstGeom>
                    <a:noFill/>
                    <a:ln>
                      <a:noFill/>
                    </a:ln>
                  </pic:spPr>
                </pic:pic>
              </a:graphicData>
            </a:graphic>
          </wp:inline>
        </w:drawing>
      </w:r>
    </w:p>
    <w:p w:rsidR="00875856" w:rsidRDefault="00875856" w:rsidP="008522EF">
      <w:pPr>
        <w:pStyle w:val="Estilo843"/>
        <w:numPr>
          <w:ilvl w:val="0"/>
          <w:numId w:val="0"/>
        </w:numPr>
        <w:ind w:left="284"/>
      </w:pPr>
    </w:p>
    <w:p w:rsidR="00D84A8E" w:rsidRPr="00BD007A" w:rsidRDefault="00D84A8E" w:rsidP="008522EF">
      <w:pPr>
        <w:pStyle w:val="Estilo843"/>
        <w:numPr>
          <w:ilvl w:val="0"/>
          <w:numId w:val="0"/>
        </w:numPr>
        <w:ind w:left="284"/>
        <w:rPr>
          <w:szCs w:val="18"/>
        </w:rPr>
      </w:pPr>
      <w:r w:rsidRPr="00BD007A">
        <w:t>A zona sombreada no mapa representa a área típica de ocorrência de uma vegetação do país. Essa vegetação corresponde</w:t>
      </w:r>
    </w:p>
    <w:p w:rsidR="00D84A8E" w:rsidRPr="00BD007A" w:rsidRDefault="00D84A8E" w:rsidP="008522EF">
      <w:pPr>
        <w:pStyle w:val="Estilo844"/>
      </w:pPr>
    </w:p>
    <w:p w:rsidR="00D84A8E" w:rsidRPr="00BD007A" w:rsidRDefault="00D84A8E" w:rsidP="008522EF">
      <w:pPr>
        <w:pStyle w:val="Estilo844"/>
        <w:rPr>
          <w:szCs w:val="18"/>
        </w:rPr>
      </w:pPr>
      <w:r w:rsidRPr="00BD007A">
        <w:t>a) aos Cerrados.</w:t>
      </w:r>
    </w:p>
    <w:p w:rsidR="00D84A8E" w:rsidRPr="00BD007A" w:rsidRDefault="00D84A8E" w:rsidP="008522EF">
      <w:pPr>
        <w:pStyle w:val="Estilo844"/>
        <w:rPr>
          <w:szCs w:val="18"/>
        </w:rPr>
      </w:pPr>
      <w:r w:rsidRPr="00BD007A">
        <w:t>b) à Mata Atlântica.</w:t>
      </w:r>
    </w:p>
    <w:p w:rsidR="00D84A8E" w:rsidRPr="00BD007A" w:rsidRDefault="00D84A8E" w:rsidP="008522EF">
      <w:pPr>
        <w:pStyle w:val="Estilo844"/>
        <w:rPr>
          <w:szCs w:val="18"/>
        </w:rPr>
      </w:pPr>
      <w:r w:rsidRPr="00BD007A">
        <w:t>c) à Floresta Temperada.</w:t>
      </w:r>
    </w:p>
    <w:p w:rsidR="00D84A8E" w:rsidRPr="00BD007A" w:rsidRDefault="00D84A8E" w:rsidP="008522EF">
      <w:pPr>
        <w:pStyle w:val="Estilo844"/>
        <w:rPr>
          <w:szCs w:val="18"/>
        </w:rPr>
      </w:pPr>
      <w:r w:rsidRPr="00BD007A">
        <w:rPr>
          <w:bCs/>
        </w:rPr>
        <w:t>d</w:t>
      </w:r>
      <w:r w:rsidRPr="00BD007A">
        <w:t>) à Mata das Araucárias.</w:t>
      </w:r>
    </w:p>
    <w:p w:rsidR="00D84A8E" w:rsidRDefault="00D84A8E" w:rsidP="008522EF">
      <w:pPr>
        <w:pStyle w:val="Estilo844"/>
      </w:pPr>
      <w:r w:rsidRPr="00BD007A">
        <w:t>e) às Pradarias ou Pampas.</w:t>
      </w:r>
    </w:p>
    <w:p w:rsidR="00875856" w:rsidRDefault="00875856" w:rsidP="008522EF">
      <w:pPr>
        <w:pStyle w:val="Estilo844"/>
      </w:pPr>
    </w:p>
    <w:p w:rsidR="00875856" w:rsidRDefault="00875856" w:rsidP="008522EF">
      <w:pPr>
        <w:pStyle w:val="Estilo844"/>
      </w:pPr>
    </w:p>
    <w:p w:rsidR="00875856" w:rsidRDefault="00875856" w:rsidP="008522EF">
      <w:pPr>
        <w:pStyle w:val="Estilo844"/>
      </w:pPr>
    </w:p>
    <w:p w:rsidR="00875856" w:rsidRDefault="00875856" w:rsidP="008522EF">
      <w:pPr>
        <w:pStyle w:val="Estilo844"/>
      </w:pPr>
    </w:p>
    <w:p w:rsidR="00875856" w:rsidRDefault="00875856" w:rsidP="008522EF">
      <w:pPr>
        <w:pStyle w:val="Estilo844"/>
      </w:pPr>
    </w:p>
    <w:p w:rsidR="00875856" w:rsidRDefault="00875856" w:rsidP="008522EF">
      <w:pPr>
        <w:pStyle w:val="Estilo844"/>
      </w:pPr>
    </w:p>
    <w:p w:rsidR="00D84A8E" w:rsidRPr="00BD007A" w:rsidRDefault="00D84A8E" w:rsidP="00D84A8E">
      <w:pPr>
        <w:shd w:val="clear" w:color="auto" w:fill="FFFFFF"/>
        <w:rPr>
          <w:rFonts w:ascii="Arial" w:hAnsi="Arial" w:cs="Arial"/>
          <w:sz w:val="18"/>
          <w:szCs w:val="18"/>
        </w:rPr>
      </w:pPr>
    </w:p>
    <w:p w:rsidR="00D84A8E" w:rsidRPr="00BD007A" w:rsidRDefault="00D84A8E" w:rsidP="008522EF">
      <w:pPr>
        <w:pStyle w:val="Estilo843"/>
      </w:pPr>
    </w:p>
    <w:p w:rsidR="00D84A8E" w:rsidRPr="00BD007A" w:rsidRDefault="00D84A8E" w:rsidP="00D84A8E">
      <w:pPr>
        <w:shd w:val="clear" w:color="auto" w:fill="FFFFFF"/>
        <w:jc w:val="center"/>
        <w:rPr>
          <w:rFonts w:ascii="Arial" w:hAnsi="Arial" w:cs="Arial"/>
          <w:sz w:val="18"/>
          <w:szCs w:val="18"/>
        </w:rPr>
      </w:pPr>
      <w:r w:rsidRPr="00BD007A">
        <w:rPr>
          <w:rFonts w:ascii="Calibri" w:hAnsi="Calibri" w:cs="Calibri"/>
          <w:noProof/>
        </w:rPr>
        <w:drawing>
          <wp:inline distT="0" distB="0" distL="0" distR="0" wp14:anchorId="3999F037" wp14:editId="61A1456C">
            <wp:extent cx="2695575" cy="2895600"/>
            <wp:effectExtent l="0" t="0" r="9525" b="0"/>
            <wp:docPr id="11" name="Imagem 11" descr="http://www.geografiaparatodos.com.br/capitulo_14_dominios_morfoclimaticos_e_questao_ambiental_no_brasil_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itulo_14_dominios_morfoclimaticos_e_questao_ambiental_no_brasil_files/image08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5" cy="2895600"/>
                    </a:xfrm>
                    <a:prstGeom prst="rect">
                      <a:avLst/>
                    </a:prstGeom>
                    <a:noFill/>
                    <a:ln>
                      <a:noFill/>
                    </a:ln>
                  </pic:spPr>
                </pic:pic>
              </a:graphicData>
            </a:graphic>
          </wp:inline>
        </w:drawing>
      </w:r>
    </w:p>
    <w:p w:rsidR="00D84A8E" w:rsidRPr="00BD007A" w:rsidRDefault="00D84A8E" w:rsidP="008522EF">
      <w:pPr>
        <w:pStyle w:val="Estilo843"/>
        <w:numPr>
          <w:ilvl w:val="0"/>
          <w:numId w:val="0"/>
        </w:numPr>
        <w:ind w:left="284"/>
      </w:pPr>
    </w:p>
    <w:p w:rsidR="00D84A8E" w:rsidRPr="00BD007A" w:rsidRDefault="00D84A8E" w:rsidP="008522EF">
      <w:pPr>
        <w:pStyle w:val="Estilo843"/>
        <w:numPr>
          <w:ilvl w:val="0"/>
          <w:numId w:val="0"/>
        </w:numPr>
        <w:ind w:left="284"/>
        <w:rPr>
          <w:szCs w:val="18"/>
        </w:rPr>
      </w:pPr>
      <w:r w:rsidRPr="00BD007A">
        <w:t>O pressuposto da frase escrita no cartaz que compõe a charge é o de que a Amazônia está ameaçada de</w:t>
      </w:r>
    </w:p>
    <w:p w:rsidR="008522EF" w:rsidRPr="00BD007A" w:rsidRDefault="008522EF" w:rsidP="008522EF">
      <w:pPr>
        <w:pStyle w:val="Estilo844"/>
      </w:pPr>
    </w:p>
    <w:p w:rsidR="00D84A8E" w:rsidRPr="00BD007A" w:rsidRDefault="00D84A8E" w:rsidP="008522EF">
      <w:pPr>
        <w:pStyle w:val="Estilo844"/>
        <w:rPr>
          <w:szCs w:val="18"/>
        </w:rPr>
      </w:pPr>
      <w:r w:rsidRPr="00BD007A">
        <w:t>a) fragmentação.</w:t>
      </w:r>
    </w:p>
    <w:p w:rsidR="00D84A8E" w:rsidRPr="00BD007A" w:rsidRDefault="00D84A8E" w:rsidP="008522EF">
      <w:pPr>
        <w:pStyle w:val="Estilo844"/>
        <w:rPr>
          <w:szCs w:val="18"/>
        </w:rPr>
      </w:pPr>
      <w:r w:rsidRPr="00BD007A">
        <w:t>b) estatização.</w:t>
      </w:r>
    </w:p>
    <w:p w:rsidR="00D84A8E" w:rsidRPr="00BD007A" w:rsidRDefault="00D84A8E" w:rsidP="008522EF">
      <w:pPr>
        <w:pStyle w:val="Estilo844"/>
        <w:rPr>
          <w:szCs w:val="18"/>
        </w:rPr>
      </w:pPr>
      <w:r w:rsidRPr="00BD007A">
        <w:t>c) descentralização.</w:t>
      </w:r>
    </w:p>
    <w:p w:rsidR="00D84A8E" w:rsidRPr="00BD007A" w:rsidRDefault="00D84A8E" w:rsidP="008522EF">
      <w:pPr>
        <w:pStyle w:val="Estilo844"/>
        <w:rPr>
          <w:szCs w:val="18"/>
        </w:rPr>
      </w:pPr>
      <w:r w:rsidRPr="00BD007A">
        <w:rPr>
          <w:bCs/>
        </w:rPr>
        <w:t>d</w:t>
      </w:r>
      <w:r w:rsidRPr="00BD007A">
        <w:t>) internacionalização.</w:t>
      </w:r>
    </w:p>
    <w:p w:rsidR="00D84A8E" w:rsidRPr="00BD007A" w:rsidRDefault="00D84A8E" w:rsidP="008522EF">
      <w:pPr>
        <w:pStyle w:val="Estilo844"/>
        <w:rPr>
          <w:szCs w:val="18"/>
        </w:rPr>
      </w:pPr>
      <w:r w:rsidRPr="00BD007A">
        <w:t>e) partidarização.</w:t>
      </w:r>
    </w:p>
    <w:p w:rsidR="00D84A8E" w:rsidRPr="00BD007A" w:rsidRDefault="00D84A8E" w:rsidP="008522EF">
      <w:pPr>
        <w:pStyle w:val="Estilo844"/>
      </w:pPr>
    </w:p>
    <w:p w:rsidR="00D84A8E" w:rsidRPr="00BD007A" w:rsidRDefault="00D84A8E" w:rsidP="008522EF">
      <w:pPr>
        <w:pStyle w:val="Estilo843"/>
      </w:pPr>
      <w:r w:rsidRPr="00BD007A">
        <w:t>“Nesse domínio predominam os planaltos antigos, intensamente desgastados e aplainados por processos erosivos, que o caracterizam como um dos domínios brasileiros de formação mais antiga, tanto do ponto de vista geomorfológico quanto biológico. Nele predominam os solos bem desenvolvidos com grau elevado de acidez, que exigem a adoção de métodos corretivos como a calagem para viabilizar a produção agrícola […]”.</w:t>
      </w:r>
    </w:p>
    <w:p w:rsidR="00D84A8E" w:rsidRPr="00BD007A" w:rsidRDefault="00D84A8E" w:rsidP="008522EF">
      <w:pPr>
        <w:pStyle w:val="Estilo842"/>
      </w:pPr>
      <w:r w:rsidRPr="00BD007A">
        <w:t>(Adaptado de: JOIA, A. L., GOETTEMS, A A. </w:t>
      </w:r>
      <w:r w:rsidRPr="00BD007A">
        <w:rPr>
          <w:rFonts w:ascii="inherit" w:hAnsi="inherit"/>
          <w:i/>
          <w:iCs/>
          <w:bdr w:val="none" w:sz="0" w:space="0" w:color="auto" w:frame="1"/>
        </w:rPr>
        <w:t>Geografia</w:t>
      </w:r>
      <w:r w:rsidRPr="00BD007A">
        <w:t>: leituras e interação. Volume 01. 1º ed. São Paulo: Leya, 2013. p.223).</w:t>
      </w:r>
    </w:p>
    <w:p w:rsidR="008522EF" w:rsidRPr="00BD007A" w:rsidRDefault="008522EF" w:rsidP="008522EF">
      <w:pPr>
        <w:pStyle w:val="Estilo843"/>
        <w:numPr>
          <w:ilvl w:val="0"/>
          <w:numId w:val="0"/>
        </w:numPr>
        <w:ind w:left="284"/>
      </w:pPr>
    </w:p>
    <w:p w:rsidR="00D84A8E" w:rsidRPr="00BD007A" w:rsidRDefault="00D84A8E" w:rsidP="008522EF">
      <w:pPr>
        <w:pStyle w:val="Estilo843"/>
        <w:numPr>
          <w:ilvl w:val="0"/>
          <w:numId w:val="0"/>
        </w:numPr>
        <w:ind w:left="284"/>
      </w:pPr>
      <w:r w:rsidRPr="00BD007A">
        <w:t>O domínio morfoclimático brasileiro descrito pelo trecho acima é o:</w:t>
      </w:r>
    </w:p>
    <w:p w:rsidR="008522EF" w:rsidRPr="00BD007A" w:rsidRDefault="008522EF" w:rsidP="008522EF">
      <w:pPr>
        <w:pStyle w:val="Estilo844"/>
      </w:pPr>
    </w:p>
    <w:p w:rsidR="00D84A8E" w:rsidRPr="00BD007A" w:rsidRDefault="00D84A8E" w:rsidP="008522EF">
      <w:pPr>
        <w:pStyle w:val="Estilo844"/>
      </w:pPr>
      <w:r w:rsidRPr="00BD007A">
        <w:t>a) Cerrado</w:t>
      </w:r>
      <w:r w:rsidR="00875856">
        <w:t>.</w:t>
      </w:r>
    </w:p>
    <w:p w:rsidR="00D84A8E" w:rsidRPr="00BD007A" w:rsidRDefault="00D84A8E" w:rsidP="008522EF">
      <w:pPr>
        <w:pStyle w:val="Estilo844"/>
      </w:pPr>
      <w:r w:rsidRPr="00BD007A">
        <w:t>b) Amazônico</w:t>
      </w:r>
      <w:r w:rsidR="00875856">
        <w:t>.</w:t>
      </w:r>
    </w:p>
    <w:p w:rsidR="00D84A8E" w:rsidRPr="00BD007A" w:rsidRDefault="00D84A8E" w:rsidP="008522EF">
      <w:pPr>
        <w:pStyle w:val="Estilo844"/>
      </w:pPr>
      <w:r w:rsidRPr="00BD007A">
        <w:t>c) Pradarias</w:t>
      </w:r>
      <w:r w:rsidR="00875856">
        <w:t>.</w:t>
      </w:r>
    </w:p>
    <w:p w:rsidR="00D84A8E" w:rsidRPr="00BD007A" w:rsidRDefault="00D84A8E" w:rsidP="008522EF">
      <w:pPr>
        <w:pStyle w:val="Estilo844"/>
      </w:pPr>
      <w:r w:rsidRPr="00BD007A">
        <w:t>d) Caatinga</w:t>
      </w:r>
      <w:r w:rsidR="00875856">
        <w:t>.</w:t>
      </w:r>
    </w:p>
    <w:p w:rsidR="00D84A8E" w:rsidRDefault="00D84A8E" w:rsidP="00D84A8E">
      <w:pPr>
        <w:pStyle w:val="Estilo844"/>
      </w:pPr>
      <w:r w:rsidRPr="00BD007A">
        <w:t>e) Faixas de transição do meio norte</w:t>
      </w:r>
      <w:r w:rsidR="00875856">
        <w:t>.</w:t>
      </w:r>
    </w:p>
    <w:p w:rsidR="00875856" w:rsidRDefault="00875856" w:rsidP="00D84A8E">
      <w:pPr>
        <w:pStyle w:val="Estilo844"/>
      </w:pPr>
    </w:p>
    <w:p w:rsidR="00875856" w:rsidRPr="00BD007A" w:rsidRDefault="00875856" w:rsidP="00D84A8E">
      <w:pPr>
        <w:pStyle w:val="Estilo844"/>
      </w:pPr>
    </w:p>
    <w:p w:rsidR="00A734A3" w:rsidRPr="00BD007A" w:rsidRDefault="00A734A3" w:rsidP="00A734A3">
      <w:pPr>
        <w:pStyle w:val="Estilo840"/>
      </w:pPr>
      <w:r w:rsidRPr="00BD007A">
        <w:t>BIOLOGIA</w:t>
      </w:r>
      <w:r w:rsidR="00875856">
        <w:t xml:space="preserve"> – MARCOS AFONSO - </w:t>
      </w:r>
      <w:r w:rsidR="00875856" w:rsidRPr="00875856">
        <w:rPr>
          <w:rFonts w:cs="Arial"/>
          <w:color w:val="000000"/>
          <w:szCs w:val="18"/>
        </w:rPr>
        <w:t>SISTEMA DIGESTÓRIO / REVISÃO FASE 1</w:t>
      </w:r>
    </w:p>
    <w:p w:rsidR="00A734A3" w:rsidRPr="00BD007A" w:rsidRDefault="00A734A3" w:rsidP="00A734A3">
      <w:pPr>
        <w:pStyle w:val="Estilo825"/>
        <w:numPr>
          <w:ilvl w:val="0"/>
          <w:numId w:val="0"/>
        </w:numPr>
      </w:pPr>
    </w:p>
    <w:p w:rsidR="00BD007A" w:rsidRPr="00BD007A" w:rsidRDefault="00BD007A" w:rsidP="00BD007A">
      <w:pPr>
        <w:pStyle w:val="Estilo804"/>
        <w:numPr>
          <w:ilvl w:val="0"/>
          <w:numId w:val="47"/>
        </w:numPr>
        <w:ind w:left="360"/>
      </w:pPr>
      <w:r w:rsidRPr="00BD007A">
        <w:t>O suco gástrico contém um ácido, produzido pelas células da parede do estômago, que desempenha papel fundamental para a eficiência do processo digestório no ser humano. O consumo excessivo de antiácidos pode interferir na atuação do suco gástrico, prejudicando o funcionamento normal do estômago. As duas principais funções do estômago prejudic</w:t>
      </w:r>
      <w:r w:rsidR="00875856">
        <w:t>adas por esse uso excessivo são</w:t>
      </w:r>
    </w:p>
    <w:p w:rsidR="00BD007A" w:rsidRDefault="00BD007A" w:rsidP="00BD007A">
      <w:pPr>
        <w:autoSpaceDE w:val="0"/>
        <w:autoSpaceDN w:val="0"/>
        <w:adjustRightInd w:val="0"/>
        <w:jc w:val="both"/>
        <w:rPr>
          <w:rFonts w:ascii="Arial" w:eastAsiaTheme="minorHAnsi" w:hAnsi="Arial" w:cs="Arial"/>
          <w:sz w:val="18"/>
          <w:szCs w:val="18"/>
          <w:lang w:eastAsia="en-US"/>
        </w:rPr>
      </w:pPr>
    </w:p>
    <w:p w:rsidR="00BD007A" w:rsidRPr="00BD007A" w:rsidRDefault="00BD007A" w:rsidP="00BD007A">
      <w:pPr>
        <w:pStyle w:val="Estilo844"/>
        <w:rPr>
          <w:rFonts w:eastAsiaTheme="minorHAnsi"/>
          <w:lang w:eastAsia="en-US"/>
        </w:rPr>
      </w:pPr>
      <w:r w:rsidRPr="00BD007A">
        <w:rPr>
          <w:rFonts w:eastAsiaTheme="minorHAnsi"/>
          <w:lang w:eastAsia="en-US"/>
        </w:rPr>
        <w:t>a) emulsificação de gorduras – absorção de aminoácidos.</w:t>
      </w:r>
    </w:p>
    <w:p w:rsidR="00BD007A" w:rsidRPr="00BD007A" w:rsidRDefault="00BD007A" w:rsidP="00BD007A">
      <w:pPr>
        <w:pStyle w:val="Estilo844"/>
        <w:rPr>
          <w:rFonts w:eastAsiaTheme="minorHAnsi"/>
          <w:lang w:eastAsia="en-US"/>
        </w:rPr>
      </w:pPr>
      <w:r w:rsidRPr="00BD007A">
        <w:rPr>
          <w:rFonts w:eastAsiaTheme="minorHAnsi"/>
          <w:lang w:eastAsia="en-US"/>
        </w:rPr>
        <w:t>b) quebra de moléculas de carboidratos – produção de muco.</w:t>
      </w:r>
    </w:p>
    <w:p w:rsidR="00BD007A" w:rsidRPr="00BD007A" w:rsidRDefault="00BD007A" w:rsidP="00BD007A">
      <w:pPr>
        <w:pStyle w:val="Estilo844"/>
        <w:rPr>
          <w:rFonts w:eastAsiaTheme="minorHAnsi"/>
          <w:lang w:eastAsia="en-US"/>
        </w:rPr>
      </w:pPr>
      <w:r w:rsidRPr="00BD007A">
        <w:rPr>
          <w:rFonts w:eastAsiaTheme="minorHAnsi"/>
          <w:lang w:eastAsia="en-US"/>
        </w:rPr>
        <w:t>c) transformação de pepsinogênio em pepsina – eliminação de micro-organismos.</w:t>
      </w:r>
    </w:p>
    <w:p w:rsidR="00BD007A" w:rsidRPr="00BD007A" w:rsidRDefault="00BD007A" w:rsidP="00BD007A">
      <w:pPr>
        <w:pStyle w:val="Estilo844"/>
        <w:rPr>
          <w:rFonts w:eastAsiaTheme="minorHAnsi"/>
          <w:lang w:eastAsia="en-US"/>
        </w:rPr>
      </w:pPr>
      <w:r w:rsidRPr="00BD007A">
        <w:rPr>
          <w:rFonts w:eastAsiaTheme="minorHAnsi"/>
          <w:lang w:eastAsia="en-US"/>
        </w:rPr>
        <w:t>d) digestão de compostos lipídicos – manutenção de pH adequado à absorção.</w:t>
      </w:r>
    </w:p>
    <w:p w:rsidR="00BD007A" w:rsidRPr="00BD007A" w:rsidRDefault="00BD007A" w:rsidP="00BD007A">
      <w:pPr>
        <w:pStyle w:val="Estilo844"/>
        <w:rPr>
          <w:rFonts w:eastAsiaTheme="minorHAnsi"/>
          <w:lang w:eastAsia="en-US"/>
        </w:rPr>
      </w:pPr>
      <w:r w:rsidRPr="00BD007A">
        <w:rPr>
          <w:rFonts w:eastAsiaTheme="minorHAnsi"/>
          <w:lang w:eastAsia="en-US"/>
        </w:rPr>
        <w:t>e) absorção de água e sais minerais – alteração da flora gástrica.</w:t>
      </w:r>
    </w:p>
    <w:p w:rsidR="00BD007A" w:rsidRPr="00BD007A" w:rsidRDefault="00BD007A" w:rsidP="00BD007A">
      <w:pPr>
        <w:jc w:val="both"/>
        <w:rPr>
          <w:rFonts w:ascii="Arial" w:hAnsi="Arial" w:cs="Arial"/>
          <w:sz w:val="18"/>
          <w:szCs w:val="22"/>
        </w:rPr>
      </w:pPr>
    </w:p>
    <w:p w:rsidR="00BD007A" w:rsidRPr="00BD007A" w:rsidRDefault="00BD007A" w:rsidP="00BD007A">
      <w:pPr>
        <w:pStyle w:val="Estilo843"/>
      </w:pPr>
      <w:r w:rsidRPr="00BD007A">
        <w:t xml:space="preserve">O esquema representa o sistema digestório humano e os números indicam alguns dos seus componentes. O local onde se inicia a digestão enzimática das gorduras que ingerimos como alimento está identificado pelo número </w:t>
      </w:r>
    </w:p>
    <w:p w:rsidR="00BD007A" w:rsidRPr="00BD007A" w:rsidRDefault="00BD007A" w:rsidP="00BD007A">
      <w:pPr>
        <w:jc w:val="both"/>
        <w:rPr>
          <w:rFonts w:ascii="Arial" w:hAnsi="Arial" w:cs="Arial"/>
          <w:sz w:val="18"/>
          <w:szCs w:val="22"/>
        </w:rPr>
      </w:pPr>
    </w:p>
    <w:p w:rsidR="00BD007A" w:rsidRPr="00BD007A" w:rsidRDefault="00BD007A" w:rsidP="00BD007A">
      <w:pPr>
        <w:jc w:val="center"/>
        <w:rPr>
          <w:rFonts w:ascii="Arial" w:hAnsi="Arial" w:cs="Arial"/>
          <w:sz w:val="18"/>
          <w:szCs w:val="22"/>
        </w:rPr>
      </w:pPr>
      <w:r w:rsidRPr="00BD007A">
        <w:rPr>
          <w:rFonts w:ascii="Arial" w:hAnsi="Arial" w:cs="Arial"/>
          <w:noProof/>
          <w:sz w:val="18"/>
          <w:szCs w:val="22"/>
        </w:rPr>
        <w:lastRenderedPageBreak/>
        <w:drawing>
          <wp:inline distT="0" distB="0" distL="0" distR="0" wp14:anchorId="4BE96DAD" wp14:editId="55215D5D">
            <wp:extent cx="3035873" cy="339936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427" cy="3444778"/>
                    </a:xfrm>
                    <a:prstGeom prst="rect">
                      <a:avLst/>
                    </a:prstGeom>
                    <a:noFill/>
                    <a:ln>
                      <a:noFill/>
                    </a:ln>
                  </pic:spPr>
                </pic:pic>
              </a:graphicData>
            </a:graphic>
          </wp:inline>
        </w:drawing>
      </w:r>
    </w:p>
    <w:p w:rsidR="00BD007A" w:rsidRPr="00BD007A" w:rsidRDefault="00BD007A" w:rsidP="00BD007A">
      <w:pPr>
        <w:pStyle w:val="Estilo844"/>
      </w:pPr>
      <w:r w:rsidRPr="00BD007A">
        <w:t xml:space="preserve">a) 1 </w:t>
      </w:r>
    </w:p>
    <w:p w:rsidR="00BD007A" w:rsidRPr="00BD007A" w:rsidRDefault="00BD007A" w:rsidP="00BD007A">
      <w:pPr>
        <w:pStyle w:val="Estilo844"/>
      </w:pPr>
      <w:r w:rsidRPr="00BD007A">
        <w:t xml:space="preserve">b) 2 </w:t>
      </w:r>
    </w:p>
    <w:p w:rsidR="00BD007A" w:rsidRPr="00BD007A" w:rsidRDefault="00BD007A" w:rsidP="00BD007A">
      <w:pPr>
        <w:pStyle w:val="Estilo844"/>
      </w:pPr>
      <w:r w:rsidRPr="00BD007A">
        <w:t xml:space="preserve">c) 3 </w:t>
      </w:r>
    </w:p>
    <w:p w:rsidR="00BD007A" w:rsidRPr="00BD007A" w:rsidRDefault="00BD007A" w:rsidP="00BD007A">
      <w:pPr>
        <w:pStyle w:val="Estilo844"/>
      </w:pPr>
      <w:r w:rsidRPr="00BD007A">
        <w:t xml:space="preserve">d) 4 </w:t>
      </w:r>
    </w:p>
    <w:p w:rsidR="00BD007A" w:rsidRPr="00BD007A" w:rsidRDefault="00BD007A" w:rsidP="00BD007A">
      <w:pPr>
        <w:pStyle w:val="Estilo844"/>
        <w:rPr>
          <w:sz w:val="16"/>
          <w:szCs w:val="20"/>
        </w:rPr>
      </w:pPr>
      <w:r w:rsidRPr="00BD007A">
        <w:t>e) 5</w:t>
      </w:r>
    </w:p>
    <w:p w:rsidR="00BD007A" w:rsidRPr="00BD007A" w:rsidRDefault="00BD007A" w:rsidP="00BD007A">
      <w:pPr>
        <w:jc w:val="both"/>
        <w:rPr>
          <w:rFonts w:ascii="Arial" w:hAnsi="Arial" w:cs="Arial"/>
          <w:sz w:val="16"/>
          <w:szCs w:val="20"/>
        </w:rPr>
      </w:pPr>
    </w:p>
    <w:p w:rsidR="00BD007A" w:rsidRPr="00BD007A" w:rsidRDefault="00BD007A" w:rsidP="00BD007A">
      <w:pPr>
        <w:pStyle w:val="Estilo843"/>
      </w:pPr>
      <w:r w:rsidRPr="00BD007A">
        <w:t>Lipases são enzimas relacionadas à digestão dos lipídios, nutrientes que, em excesso, levam ao aumento da massa corporal. Certos medicamentos para combate à obesidade agem inibindo essas enzimas. Assim, como não há digestão de parte da gordura ingerida, há menor absorção desses nutrientes, contribuindo para o controle do peso.</w:t>
      </w:r>
    </w:p>
    <w:p w:rsidR="00BD007A" w:rsidRPr="00BD007A" w:rsidRDefault="00BD007A" w:rsidP="00BD007A">
      <w:pPr>
        <w:pStyle w:val="Estilo843"/>
        <w:numPr>
          <w:ilvl w:val="0"/>
          <w:numId w:val="0"/>
        </w:numPr>
        <w:ind w:left="284"/>
      </w:pPr>
      <w:r w:rsidRPr="00BD007A">
        <w:t xml:space="preserve">Com base nessas informações, conclui-se que tais medicamentos agem principalmente sobre as enzimas produzidas pelo </w:t>
      </w:r>
      <w:r w:rsidR="00875856">
        <w:t>órgão</w:t>
      </w:r>
    </w:p>
    <w:p w:rsidR="00BD007A" w:rsidRDefault="00BD007A" w:rsidP="00BD007A">
      <w:pPr>
        <w:jc w:val="both"/>
        <w:rPr>
          <w:rFonts w:ascii="Arial" w:hAnsi="Arial" w:cs="Arial"/>
          <w:sz w:val="18"/>
          <w:szCs w:val="22"/>
        </w:rPr>
      </w:pPr>
    </w:p>
    <w:p w:rsidR="00BD007A" w:rsidRPr="00BD007A" w:rsidRDefault="00BD007A" w:rsidP="00BD007A">
      <w:pPr>
        <w:pStyle w:val="Estilo844"/>
      </w:pPr>
      <w:r w:rsidRPr="00BD007A">
        <w:t>a) fígado</w:t>
      </w:r>
      <w:r w:rsidR="00875856">
        <w:t>.</w:t>
      </w:r>
    </w:p>
    <w:p w:rsidR="00BD007A" w:rsidRPr="00BD007A" w:rsidRDefault="00BD007A" w:rsidP="00BD007A">
      <w:pPr>
        <w:pStyle w:val="Estilo844"/>
      </w:pPr>
      <w:r w:rsidRPr="00BD007A">
        <w:t>b) vesícula biliar</w:t>
      </w:r>
      <w:r w:rsidR="00875856">
        <w:t>.</w:t>
      </w:r>
    </w:p>
    <w:p w:rsidR="00BD007A" w:rsidRPr="00BD007A" w:rsidRDefault="00BD007A" w:rsidP="00BD007A">
      <w:pPr>
        <w:pStyle w:val="Estilo844"/>
      </w:pPr>
      <w:r w:rsidRPr="00BD007A">
        <w:t>c) pâncreas</w:t>
      </w:r>
      <w:r w:rsidR="00875856">
        <w:t>.</w:t>
      </w:r>
    </w:p>
    <w:p w:rsidR="00BD007A" w:rsidRPr="00BD007A" w:rsidRDefault="00BD007A" w:rsidP="00BD007A">
      <w:pPr>
        <w:pStyle w:val="Estilo844"/>
      </w:pPr>
      <w:r w:rsidRPr="00BD007A">
        <w:t>d) estômago</w:t>
      </w:r>
      <w:r w:rsidR="00875856">
        <w:t>.</w:t>
      </w:r>
    </w:p>
    <w:p w:rsidR="00BD007A" w:rsidRPr="00BD007A" w:rsidRDefault="00BD007A" w:rsidP="00BD007A">
      <w:pPr>
        <w:pStyle w:val="Estilo844"/>
      </w:pPr>
      <w:r w:rsidRPr="00BD007A">
        <w:t>e) intestino grosso</w:t>
      </w:r>
      <w:r w:rsidR="00875856">
        <w:t>.</w:t>
      </w:r>
    </w:p>
    <w:p w:rsidR="00BD007A" w:rsidRPr="00BD007A" w:rsidRDefault="00BD007A" w:rsidP="00BD007A">
      <w:pPr>
        <w:pStyle w:val="Estilo844"/>
      </w:pPr>
    </w:p>
    <w:p w:rsidR="00BD007A" w:rsidRDefault="00BD007A" w:rsidP="00BD007A">
      <w:pPr>
        <w:jc w:val="both"/>
        <w:rPr>
          <w:rFonts w:ascii="Arial" w:hAnsi="Arial" w:cs="Arial"/>
          <w:sz w:val="18"/>
          <w:szCs w:val="22"/>
        </w:rPr>
      </w:pPr>
    </w:p>
    <w:p w:rsidR="00CE1D0D" w:rsidRDefault="00CE1D0D" w:rsidP="00BD007A">
      <w:pPr>
        <w:jc w:val="both"/>
        <w:rPr>
          <w:rFonts w:ascii="Arial" w:hAnsi="Arial" w:cs="Arial"/>
          <w:sz w:val="18"/>
          <w:szCs w:val="22"/>
        </w:rPr>
      </w:pPr>
    </w:p>
    <w:p w:rsidR="00CE1D0D" w:rsidRDefault="00CE1D0D" w:rsidP="00BD007A">
      <w:pPr>
        <w:jc w:val="both"/>
        <w:rPr>
          <w:rFonts w:ascii="Arial" w:hAnsi="Arial" w:cs="Arial"/>
          <w:sz w:val="18"/>
          <w:szCs w:val="22"/>
        </w:rPr>
      </w:pPr>
    </w:p>
    <w:p w:rsidR="00CE1D0D" w:rsidRDefault="00CE1D0D" w:rsidP="00BD007A">
      <w:pPr>
        <w:jc w:val="both"/>
        <w:rPr>
          <w:rFonts w:ascii="Arial" w:hAnsi="Arial" w:cs="Arial"/>
          <w:sz w:val="18"/>
          <w:szCs w:val="22"/>
        </w:rPr>
      </w:pPr>
    </w:p>
    <w:p w:rsidR="00CE1D0D" w:rsidRDefault="00CE1D0D" w:rsidP="00BD007A">
      <w:pPr>
        <w:jc w:val="both"/>
        <w:rPr>
          <w:rFonts w:ascii="Arial" w:hAnsi="Arial" w:cs="Arial"/>
          <w:sz w:val="18"/>
          <w:szCs w:val="22"/>
        </w:rPr>
      </w:pPr>
    </w:p>
    <w:p w:rsidR="00CE1D0D" w:rsidRDefault="00CE1D0D" w:rsidP="00BD007A">
      <w:pPr>
        <w:jc w:val="both"/>
        <w:rPr>
          <w:rFonts w:ascii="Arial" w:hAnsi="Arial" w:cs="Arial"/>
          <w:sz w:val="18"/>
          <w:szCs w:val="22"/>
        </w:rPr>
      </w:pPr>
    </w:p>
    <w:p w:rsidR="00CE1D0D" w:rsidRPr="00BD007A" w:rsidRDefault="00CE1D0D" w:rsidP="00BD007A">
      <w:pPr>
        <w:jc w:val="both"/>
        <w:rPr>
          <w:rFonts w:ascii="Arial" w:hAnsi="Arial" w:cs="Arial"/>
          <w:sz w:val="18"/>
          <w:szCs w:val="22"/>
        </w:rPr>
      </w:pPr>
    </w:p>
    <w:p w:rsidR="00BD007A" w:rsidRPr="00BD007A" w:rsidRDefault="00BD007A" w:rsidP="00BD007A">
      <w:pPr>
        <w:pStyle w:val="Estilo843"/>
      </w:pPr>
      <w:r w:rsidRPr="00BD007A">
        <w:t xml:space="preserve">Leia o texto atenciosamente. </w:t>
      </w:r>
    </w:p>
    <w:p w:rsidR="00BD007A" w:rsidRPr="00BD007A" w:rsidRDefault="00BD007A" w:rsidP="00BD007A">
      <w:pPr>
        <w:jc w:val="center"/>
        <w:rPr>
          <w:rFonts w:ascii="Arial" w:hAnsi="Arial" w:cs="Arial"/>
          <w:sz w:val="18"/>
          <w:szCs w:val="22"/>
        </w:rPr>
      </w:pPr>
      <w:r w:rsidRPr="00BD007A">
        <w:rPr>
          <w:rFonts w:ascii="Arial" w:hAnsi="Arial" w:cs="Arial"/>
          <w:b/>
          <w:bCs/>
          <w:sz w:val="18"/>
          <w:szCs w:val="22"/>
        </w:rPr>
        <w:t>A dura jornada de um sanduíche</w:t>
      </w:r>
    </w:p>
    <w:p w:rsidR="00BD007A" w:rsidRPr="00BD007A" w:rsidRDefault="00BD007A" w:rsidP="00BD007A">
      <w:pPr>
        <w:jc w:val="center"/>
        <w:rPr>
          <w:rFonts w:ascii="Arial" w:hAnsi="Arial" w:cs="Arial"/>
          <w:sz w:val="16"/>
          <w:szCs w:val="22"/>
        </w:rPr>
      </w:pPr>
      <w:r w:rsidRPr="00BD007A">
        <w:rPr>
          <w:rFonts w:ascii="Arial" w:hAnsi="Arial" w:cs="Arial"/>
          <w:sz w:val="16"/>
          <w:szCs w:val="22"/>
        </w:rPr>
        <w:t>Texto de Lucia Helena de Oliveira</w:t>
      </w:r>
    </w:p>
    <w:p w:rsidR="00BD007A" w:rsidRPr="00BD007A" w:rsidRDefault="00BD007A" w:rsidP="00BD007A">
      <w:pPr>
        <w:ind w:firstLine="709"/>
        <w:jc w:val="both"/>
        <w:rPr>
          <w:rFonts w:ascii="Arial" w:hAnsi="Arial" w:cs="Arial"/>
          <w:sz w:val="18"/>
          <w:szCs w:val="22"/>
        </w:rPr>
      </w:pPr>
    </w:p>
    <w:p w:rsidR="00BD007A" w:rsidRPr="00BD007A" w:rsidRDefault="00BD007A" w:rsidP="00CE1D0D">
      <w:pPr>
        <w:ind w:left="284" w:right="425" w:firstLine="709"/>
        <w:jc w:val="both"/>
        <w:rPr>
          <w:rFonts w:ascii="Arial" w:hAnsi="Arial" w:cs="Arial"/>
          <w:sz w:val="18"/>
          <w:szCs w:val="22"/>
        </w:rPr>
      </w:pPr>
      <w:r w:rsidRPr="00BD007A">
        <w:rPr>
          <w:rFonts w:ascii="Arial" w:hAnsi="Arial" w:cs="Arial"/>
          <w:sz w:val="18"/>
          <w:szCs w:val="22"/>
        </w:rPr>
        <w:t xml:space="preserve">“A boca avança sobre o sanduíche. Os dentes cortam o pão e rasgam o recheio. A mordida marca a largada do percurso que o alimento fará por um tubo com cerca de 9 metros de comprimento, ora mais largo, ora mais estreito, na maior parte, cheio de curvas. Alguns obstáculos diminuirão a velocidade dessa longa travessia, que deverá durar entre 12 e 14 horas. No final da jornada, as ligações químicas das moléculas do sanduíche estarão quebradas em porções suficientemente pequenas para permitir que elas penetrem nas células humanas”. </w:t>
      </w:r>
    </w:p>
    <w:p w:rsidR="00BD007A" w:rsidRPr="00BD007A" w:rsidRDefault="00BD007A" w:rsidP="00CE1D0D">
      <w:pPr>
        <w:pStyle w:val="Estilo842"/>
        <w:ind w:right="425"/>
      </w:pPr>
      <w:r w:rsidRPr="00BD007A">
        <w:t xml:space="preserve">Disponível em: http://super.abril.com.br/superarquivo/2006/conteudo_480628.shtml Acessado em: 03.05.2011. </w:t>
      </w:r>
    </w:p>
    <w:p w:rsidR="00CE1D0D" w:rsidRDefault="00CE1D0D" w:rsidP="00CE1D0D">
      <w:pPr>
        <w:pStyle w:val="Estilo843"/>
        <w:numPr>
          <w:ilvl w:val="0"/>
          <w:numId w:val="0"/>
        </w:numPr>
        <w:ind w:left="284"/>
      </w:pPr>
    </w:p>
    <w:p w:rsidR="00BD007A" w:rsidRPr="00BD007A" w:rsidRDefault="00BD007A" w:rsidP="00CE1D0D">
      <w:pPr>
        <w:pStyle w:val="Estilo843"/>
        <w:numPr>
          <w:ilvl w:val="0"/>
          <w:numId w:val="0"/>
        </w:numPr>
        <w:ind w:left="284"/>
      </w:pPr>
      <w:r w:rsidRPr="00BD007A">
        <w:t>Um dos componentes deste sanduíche é o pão, cujo o principal nutriente é o (a)</w:t>
      </w:r>
    </w:p>
    <w:p w:rsidR="00CE1D0D" w:rsidRDefault="00CE1D0D" w:rsidP="00BD007A">
      <w:pPr>
        <w:jc w:val="both"/>
        <w:rPr>
          <w:rFonts w:ascii="Arial" w:hAnsi="Arial" w:cs="Arial"/>
          <w:sz w:val="18"/>
          <w:szCs w:val="22"/>
        </w:rPr>
      </w:pPr>
    </w:p>
    <w:p w:rsidR="00BD007A" w:rsidRPr="00BD007A" w:rsidRDefault="00BD007A" w:rsidP="00CE1D0D">
      <w:pPr>
        <w:pStyle w:val="Estilo844"/>
      </w:pPr>
      <w:r w:rsidRPr="00BD007A">
        <w:rPr>
          <w:szCs w:val="22"/>
        </w:rPr>
        <w:t>a)</w:t>
      </w:r>
      <w:r w:rsidRPr="00BD007A">
        <w:t xml:space="preserve"> sacarose que deverá ser hidrolisada, uma parte no estômago e outra posteriormente  no intestino delgado.</w:t>
      </w:r>
    </w:p>
    <w:p w:rsidR="00BD007A" w:rsidRPr="00BD007A" w:rsidRDefault="00BD007A" w:rsidP="00CE1D0D">
      <w:pPr>
        <w:pStyle w:val="Estilo844"/>
      </w:pPr>
      <w:r w:rsidRPr="00BD007A">
        <w:t>b) amido que deverá ser hidrolisado, uma parte na boca e outra posteriormente no estômago.</w:t>
      </w:r>
    </w:p>
    <w:p w:rsidR="00BD007A" w:rsidRPr="00BD007A" w:rsidRDefault="00BD007A" w:rsidP="00CE1D0D">
      <w:pPr>
        <w:pStyle w:val="Estilo844"/>
      </w:pPr>
      <w:r w:rsidRPr="00BD007A">
        <w:t>c) proteína que deverá ser totalmente digerida no estômago, sob ação das proteases.</w:t>
      </w:r>
    </w:p>
    <w:p w:rsidR="00BD007A" w:rsidRPr="00BD007A" w:rsidRDefault="00BD007A" w:rsidP="00CE1D0D">
      <w:pPr>
        <w:pStyle w:val="Estilo844"/>
      </w:pPr>
      <w:r w:rsidRPr="00BD007A">
        <w:t>d) amido que deverá ser hidrolisado, uma parte na boca e outra posteriormente no intestino delgado.</w:t>
      </w:r>
    </w:p>
    <w:p w:rsidR="00BD007A" w:rsidRPr="00BD007A" w:rsidRDefault="00BD007A" w:rsidP="00CE1D0D">
      <w:pPr>
        <w:pStyle w:val="Estilo844"/>
      </w:pPr>
      <w:r w:rsidRPr="00BD007A">
        <w:t>e) proteína que deverá ser hidrolisada, uma parte no estômago e outra posteriormente no intestino delgado.</w:t>
      </w:r>
    </w:p>
    <w:p w:rsidR="00BD007A" w:rsidRDefault="00BD007A" w:rsidP="00BD007A">
      <w:pPr>
        <w:jc w:val="both"/>
        <w:rPr>
          <w:rFonts w:ascii="Arial" w:hAnsi="Arial" w:cs="Arial"/>
          <w:sz w:val="18"/>
        </w:rPr>
      </w:pPr>
    </w:p>
    <w:p w:rsidR="00875856" w:rsidRDefault="00875856" w:rsidP="00BD007A">
      <w:pPr>
        <w:jc w:val="both"/>
        <w:rPr>
          <w:rFonts w:ascii="Arial" w:hAnsi="Arial" w:cs="Arial"/>
          <w:sz w:val="18"/>
        </w:rPr>
      </w:pPr>
    </w:p>
    <w:p w:rsidR="00875856" w:rsidRPr="00BD007A" w:rsidRDefault="00875856" w:rsidP="00BD007A">
      <w:pPr>
        <w:jc w:val="both"/>
        <w:rPr>
          <w:rFonts w:ascii="Arial" w:hAnsi="Arial" w:cs="Arial"/>
          <w:sz w:val="18"/>
        </w:rPr>
      </w:pPr>
    </w:p>
    <w:p w:rsidR="00CE1D0D" w:rsidRPr="00CE1D0D" w:rsidRDefault="00BD007A" w:rsidP="00CE1D0D">
      <w:pPr>
        <w:pStyle w:val="Estilo843"/>
        <w:rPr>
          <w:szCs w:val="22"/>
        </w:rPr>
      </w:pPr>
      <w:r w:rsidRPr="00BD007A">
        <w:lastRenderedPageBreak/>
        <w:t>A síndrome conhecida como vaca louca é uma doença infecciosa que ataca o sistema nervoso central de animais e até do homem. O agente infeccioso dessa doença é um príon - molécula normal de células nervosas – alterado em sua estrutura tridimensional. Os príons assim alterados têm a propriedade de transformar príons normais em príons infecciosos. Os príons normais são digeridos por enzimas do tipo da tripsina. Curiosamente, os alterados não o são, o que, entre outras razões, permite a transmissão da doença por via digestiva.</w:t>
      </w:r>
    </w:p>
    <w:p w:rsidR="00CE1D0D" w:rsidRDefault="00CE1D0D" w:rsidP="00CE1D0D">
      <w:pPr>
        <w:pStyle w:val="Estilo843"/>
        <w:numPr>
          <w:ilvl w:val="0"/>
          <w:numId w:val="0"/>
        </w:numPr>
        <w:ind w:left="284"/>
      </w:pPr>
    </w:p>
    <w:p w:rsidR="00BD007A" w:rsidRPr="00CE1D0D" w:rsidRDefault="00BD007A" w:rsidP="00CE1D0D">
      <w:pPr>
        <w:pStyle w:val="Estilo843"/>
        <w:numPr>
          <w:ilvl w:val="0"/>
          <w:numId w:val="0"/>
        </w:numPr>
        <w:ind w:left="284"/>
      </w:pPr>
      <w:r w:rsidRPr="00CE1D0D">
        <w:t xml:space="preserve">Tais dados indicam que a </w:t>
      </w:r>
      <w:r w:rsidR="00875856">
        <w:t>molécula do príon é de natureza</w:t>
      </w:r>
      <w:r w:rsidRPr="00CE1D0D">
        <w:t xml:space="preserve"> </w:t>
      </w:r>
    </w:p>
    <w:p w:rsidR="00CE1D0D" w:rsidRDefault="00CE1D0D" w:rsidP="00BD007A">
      <w:pPr>
        <w:jc w:val="both"/>
        <w:rPr>
          <w:rFonts w:ascii="Arial" w:hAnsi="Arial" w:cs="Arial"/>
          <w:sz w:val="18"/>
          <w:szCs w:val="22"/>
        </w:rPr>
      </w:pPr>
    </w:p>
    <w:p w:rsidR="00BD007A" w:rsidRPr="00BD007A" w:rsidRDefault="00BD007A" w:rsidP="00CE1D0D">
      <w:pPr>
        <w:pStyle w:val="Estilo844"/>
      </w:pPr>
      <w:r w:rsidRPr="00BD007A">
        <w:t>a) glicolipídica</w:t>
      </w:r>
      <w:r w:rsidR="00875856">
        <w:t>.</w:t>
      </w:r>
      <w:r w:rsidRPr="00BD007A">
        <w:t xml:space="preserve"> </w:t>
      </w:r>
    </w:p>
    <w:p w:rsidR="00BD007A" w:rsidRPr="00BD007A" w:rsidRDefault="00875856" w:rsidP="00CE1D0D">
      <w:pPr>
        <w:pStyle w:val="Estilo844"/>
      </w:pPr>
      <w:r>
        <w:t>b) polipeptídica.</w:t>
      </w:r>
    </w:p>
    <w:p w:rsidR="00BD007A" w:rsidRPr="00BD007A" w:rsidRDefault="00BD007A" w:rsidP="00CE1D0D">
      <w:pPr>
        <w:pStyle w:val="Estilo844"/>
      </w:pPr>
      <w:r w:rsidRPr="00BD007A">
        <w:t>c) polissacarídica</w:t>
      </w:r>
      <w:r w:rsidR="00875856">
        <w:t>.</w:t>
      </w:r>
      <w:r w:rsidRPr="00BD007A">
        <w:t xml:space="preserve"> </w:t>
      </w:r>
    </w:p>
    <w:p w:rsidR="00BD007A" w:rsidRPr="00BD007A" w:rsidRDefault="00BD007A" w:rsidP="00CE1D0D">
      <w:pPr>
        <w:pStyle w:val="Estilo844"/>
      </w:pPr>
      <w:r w:rsidRPr="00BD007A">
        <w:t>d) oligonucleotídica</w:t>
      </w:r>
      <w:r w:rsidR="00875856">
        <w:t>.</w:t>
      </w:r>
      <w:r w:rsidRPr="00BD007A">
        <w:t xml:space="preserve"> </w:t>
      </w:r>
    </w:p>
    <w:p w:rsidR="00BD007A" w:rsidRPr="00BD007A" w:rsidRDefault="00BD007A" w:rsidP="00CE1D0D">
      <w:pPr>
        <w:pStyle w:val="Estilo844"/>
      </w:pPr>
      <w:r w:rsidRPr="00BD007A">
        <w:t>e) mossacarídica</w:t>
      </w:r>
      <w:r w:rsidR="00875856">
        <w:t>.</w:t>
      </w:r>
    </w:p>
    <w:p w:rsidR="00BD007A" w:rsidRPr="00BD007A" w:rsidRDefault="00BD007A" w:rsidP="00BD007A">
      <w:pPr>
        <w:jc w:val="center"/>
        <w:rPr>
          <w:rFonts w:ascii="Arial" w:hAnsi="Arial" w:cs="Arial"/>
          <w:b/>
          <w:bCs/>
          <w:sz w:val="18"/>
          <w:szCs w:val="18"/>
        </w:rPr>
      </w:pPr>
    </w:p>
    <w:p w:rsidR="00A734A3" w:rsidRPr="00BD007A" w:rsidRDefault="00A734A3" w:rsidP="00A734A3">
      <w:pPr>
        <w:pStyle w:val="Estilo840"/>
      </w:pPr>
      <w:r w:rsidRPr="00BD007A">
        <w:t>QUÍMICA</w:t>
      </w:r>
      <w:r w:rsidR="00911AFE">
        <w:t xml:space="preserve"> – HENRIQUE NARDIE - DILUIÇÃO</w:t>
      </w:r>
    </w:p>
    <w:p w:rsidR="008A4879" w:rsidRPr="00BD007A" w:rsidRDefault="008A4879" w:rsidP="008A4879">
      <w:pPr>
        <w:autoSpaceDE w:val="0"/>
        <w:autoSpaceDN w:val="0"/>
        <w:adjustRightInd w:val="0"/>
        <w:rPr>
          <w:sz w:val="20"/>
          <w:szCs w:val="20"/>
          <w:lang w:eastAsia="zh-CN"/>
        </w:rPr>
      </w:pPr>
    </w:p>
    <w:p w:rsidR="008A4879" w:rsidRPr="00BD007A" w:rsidRDefault="008A4879" w:rsidP="00911AFE">
      <w:pPr>
        <w:pStyle w:val="Estilo804"/>
        <w:numPr>
          <w:ilvl w:val="0"/>
          <w:numId w:val="45"/>
        </w:numPr>
        <w:ind w:left="357" w:right="0" w:hanging="357"/>
      </w:pPr>
      <w:r w:rsidRPr="00BD007A">
        <w:t xml:space="preserve">Em uma aula prática de química, o professor forneceu a um grupo de alunos </w:t>
      </w:r>
      <w:r w:rsidRPr="00BD007A">
        <w:rPr>
          <w:position w:val="-10"/>
        </w:rPr>
        <w:object w:dxaOrig="7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v:imagedata r:id="rId20" o:title=""/>
          </v:shape>
          <o:OLEObject Type="Embed" ProgID="Equation.DSMT4" ShapeID="_x0000_i1025" DrawAspect="Content" ObjectID="_1647706520" r:id="rId21"/>
        </w:object>
      </w:r>
      <w:r w:rsidRPr="00BD007A">
        <w:t xml:space="preserve"> de uma solução aquosa de hidróxido de sódio de concentração </w:t>
      </w:r>
      <w:r w:rsidRPr="00BD007A">
        <w:rPr>
          <w:position w:val="-10"/>
        </w:rPr>
        <w:object w:dxaOrig="1200" w:dyaOrig="360">
          <v:shape id="_x0000_i1026" type="#_x0000_t75" style="width:60pt;height:18pt" o:ole="">
            <v:imagedata r:id="rId22" o:title=""/>
          </v:shape>
          <o:OLEObject Type="Embed" ProgID="Equation.DSMT4" ShapeID="_x0000_i1026" DrawAspect="Content" ObjectID="_1647706521" r:id="rId23"/>
        </w:object>
      </w:r>
      <w:r w:rsidRPr="00BD007A">
        <w:t xml:space="preserve"> Em seguida solicitou que os alunos realizassem um procedimento de diluição e transformassem essa solução inicial em uma solução final de concentração </w:t>
      </w:r>
      <w:r w:rsidRPr="00BD007A">
        <w:rPr>
          <w:position w:val="-10"/>
        </w:rPr>
        <w:object w:dxaOrig="1240" w:dyaOrig="360">
          <v:shape id="_x0000_i1027" type="#_x0000_t75" style="width:62.25pt;height:18pt" o:ole="">
            <v:imagedata r:id="rId24" o:title=""/>
          </v:shape>
          <o:OLEObject Type="Embed" ProgID="Equation.DSMT4" ShapeID="_x0000_i1027" DrawAspect="Content" ObjectID="_1647706522" r:id="rId25"/>
        </w:object>
      </w:r>
      <w:r w:rsidRPr="00BD007A">
        <w:t xml:space="preserve"> Para obtenção da concentração final nessa diluição, o volume de água destilada que deve ser adicionado é de </w:t>
      </w:r>
    </w:p>
    <w:p w:rsidR="008A4879" w:rsidRPr="00BD007A" w:rsidRDefault="008A4879" w:rsidP="008A4879">
      <w:pPr>
        <w:pStyle w:val="Estilo804"/>
        <w:numPr>
          <w:ilvl w:val="0"/>
          <w:numId w:val="0"/>
        </w:numPr>
        <w:ind w:left="644"/>
      </w:pPr>
    </w:p>
    <w:p w:rsidR="008A4879" w:rsidRPr="00BD007A" w:rsidRDefault="008A4879" w:rsidP="008A4879">
      <w:pPr>
        <w:ind w:left="587" w:hanging="227"/>
        <w:rPr>
          <w:lang w:val="en-US" w:eastAsia="zh-CN"/>
        </w:rPr>
      </w:pPr>
      <w:r w:rsidRPr="00BD007A">
        <w:rPr>
          <w:sz w:val="20"/>
          <w:szCs w:val="20"/>
          <w:lang w:eastAsia="zh-CN"/>
        </w:rPr>
        <w:t xml:space="preserve">a) </w:t>
      </w:r>
      <w:r w:rsidRPr="00BD007A">
        <w:rPr>
          <w:position w:val="-10"/>
          <w:sz w:val="20"/>
        </w:rPr>
        <w:object w:dxaOrig="920" w:dyaOrig="300">
          <v:shape id="_x0000_i1028" type="#_x0000_t75" style="width:45.75pt;height:15pt" o:ole="">
            <v:imagedata r:id="rId26" o:title=""/>
          </v:shape>
          <o:OLEObject Type="Embed" ProgID="Equation.DSMT4" ShapeID="_x0000_i1028" DrawAspect="Content" ObjectID="_1647706523" r:id="rId27"/>
        </w:object>
      </w:r>
      <w:r w:rsidRPr="00BD007A">
        <w:rPr>
          <w:sz w:val="20"/>
        </w:rPr>
        <w:t xml:space="preserve"> </w:t>
      </w:r>
      <w:r w:rsidRPr="00BD007A">
        <w:rPr>
          <w:sz w:val="20"/>
          <w:szCs w:val="20"/>
          <w:lang w:eastAsia="zh-CN"/>
        </w:rPr>
        <w:t xml:space="preserve">  </w:t>
      </w:r>
    </w:p>
    <w:p w:rsidR="008A4879" w:rsidRPr="00BD007A" w:rsidRDefault="008A4879" w:rsidP="008A4879">
      <w:pPr>
        <w:ind w:left="587" w:hanging="227"/>
        <w:rPr>
          <w:lang w:val="en-US" w:eastAsia="zh-CN"/>
        </w:rPr>
      </w:pPr>
      <w:r w:rsidRPr="00BD007A">
        <w:rPr>
          <w:sz w:val="20"/>
          <w:szCs w:val="20"/>
          <w:lang w:eastAsia="zh-CN"/>
        </w:rPr>
        <w:t xml:space="preserve">b) </w:t>
      </w:r>
      <w:r w:rsidRPr="00BD007A">
        <w:rPr>
          <w:position w:val="-10"/>
          <w:sz w:val="20"/>
        </w:rPr>
        <w:object w:dxaOrig="920" w:dyaOrig="300">
          <v:shape id="_x0000_i1029" type="#_x0000_t75" style="width:45.75pt;height:15pt" o:ole="">
            <v:imagedata r:id="rId28" o:title=""/>
          </v:shape>
          <o:OLEObject Type="Embed" ProgID="Equation.DSMT4" ShapeID="_x0000_i1029" DrawAspect="Content" ObjectID="_1647706524" r:id="rId29"/>
        </w:object>
      </w:r>
      <w:r w:rsidRPr="00BD007A">
        <w:rPr>
          <w:sz w:val="20"/>
        </w:rPr>
        <w:t xml:space="preserve"> </w:t>
      </w:r>
      <w:r w:rsidRPr="00BD007A">
        <w:rPr>
          <w:sz w:val="20"/>
          <w:szCs w:val="20"/>
          <w:lang w:eastAsia="zh-CN"/>
        </w:rPr>
        <w:t xml:space="preserve">  </w:t>
      </w:r>
    </w:p>
    <w:p w:rsidR="008A4879" w:rsidRPr="00BD007A" w:rsidRDefault="008A4879" w:rsidP="008A4879">
      <w:pPr>
        <w:ind w:left="587" w:hanging="227"/>
        <w:rPr>
          <w:lang w:val="en-US" w:eastAsia="zh-CN"/>
        </w:rPr>
      </w:pPr>
      <w:r w:rsidRPr="00BD007A">
        <w:rPr>
          <w:sz w:val="20"/>
          <w:szCs w:val="20"/>
          <w:lang w:eastAsia="zh-CN"/>
        </w:rPr>
        <w:t xml:space="preserve">c) </w:t>
      </w:r>
      <w:r w:rsidRPr="00BD007A">
        <w:rPr>
          <w:position w:val="-10"/>
          <w:sz w:val="20"/>
        </w:rPr>
        <w:object w:dxaOrig="900" w:dyaOrig="300">
          <v:shape id="_x0000_i1030" type="#_x0000_t75" style="width:45pt;height:15pt" o:ole="">
            <v:imagedata r:id="rId30" o:title=""/>
          </v:shape>
          <o:OLEObject Type="Embed" ProgID="Equation.DSMT4" ShapeID="_x0000_i1030" DrawAspect="Content" ObjectID="_1647706525" r:id="rId31"/>
        </w:object>
      </w:r>
      <w:r w:rsidRPr="00BD007A">
        <w:rPr>
          <w:sz w:val="20"/>
        </w:rPr>
        <w:t xml:space="preserve"> </w:t>
      </w:r>
      <w:r w:rsidRPr="00BD007A">
        <w:rPr>
          <w:sz w:val="20"/>
          <w:szCs w:val="20"/>
          <w:lang w:eastAsia="zh-CN"/>
        </w:rPr>
        <w:t xml:space="preserve">  </w:t>
      </w:r>
    </w:p>
    <w:p w:rsidR="008A4879" w:rsidRPr="00BD007A" w:rsidRDefault="008A4879" w:rsidP="008A4879">
      <w:pPr>
        <w:ind w:left="587" w:hanging="227"/>
        <w:rPr>
          <w:lang w:val="en-US" w:eastAsia="zh-CN"/>
        </w:rPr>
      </w:pPr>
      <w:r w:rsidRPr="00BD007A">
        <w:rPr>
          <w:sz w:val="20"/>
          <w:szCs w:val="20"/>
          <w:lang w:eastAsia="zh-CN"/>
        </w:rPr>
        <w:t xml:space="preserve">d) </w:t>
      </w:r>
      <w:r w:rsidRPr="00BD007A">
        <w:rPr>
          <w:position w:val="-10"/>
          <w:sz w:val="20"/>
        </w:rPr>
        <w:object w:dxaOrig="740" w:dyaOrig="300">
          <v:shape id="_x0000_i1031" type="#_x0000_t75" style="width:36.75pt;height:15pt" o:ole="">
            <v:imagedata r:id="rId32" o:title=""/>
          </v:shape>
          <o:OLEObject Type="Embed" ProgID="Equation.DSMT4" ShapeID="_x0000_i1031" DrawAspect="Content" ObjectID="_1647706526" r:id="rId33"/>
        </w:object>
      </w:r>
      <w:r w:rsidRPr="00BD007A">
        <w:rPr>
          <w:sz w:val="20"/>
        </w:rPr>
        <w:t xml:space="preserve"> </w:t>
      </w:r>
      <w:r w:rsidRPr="00BD007A">
        <w:rPr>
          <w:sz w:val="20"/>
          <w:szCs w:val="20"/>
          <w:lang w:eastAsia="zh-CN"/>
        </w:rPr>
        <w:t xml:space="preserve">  </w:t>
      </w:r>
    </w:p>
    <w:p w:rsidR="008A4879" w:rsidRPr="00BD007A" w:rsidRDefault="008A4879" w:rsidP="008A4879">
      <w:pPr>
        <w:ind w:left="587" w:hanging="227"/>
        <w:rPr>
          <w:sz w:val="20"/>
          <w:szCs w:val="20"/>
          <w:lang w:eastAsia="zh-CN"/>
        </w:rPr>
      </w:pPr>
      <w:r w:rsidRPr="00BD007A">
        <w:rPr>
          <w:sz w:val="20"/>
          <w:szCs w:val="20"/>
          <w:lang w:eastAsia="zh-CN"/>
        </w:rPr>
        <w:t xml:space="preserve">e) </w:t>
      </w:r>
      <w:r w:rsidRPr="00BD007A">
        <w:rPr>
          <w:position w:val="-10"/>
          <w:sz w:val="20"/>
        </w:rPr>
        <w:object w:dxaOrig="740" w:dyaOrig="300">
          <v:shape id="_x0000_i1032" type="#_x0000_t75" style="width:36.75pt;height:15pt" o:ole="">
            <v:imagedata r:id="rId34" o:title=""/>
          </v:shape>
          <o:OLEObject Type="Embed" ProgID="Equation.DSMT4" ShapeID="_x0000_i1032" DrawAspect="Content" ObjectID="_1647706527" r:id="rId35"/>
        </w:object>
      </w:r>
      <w:r w:rsidRPr="00BD007A">
        <w:rPr>
          <w:sz w:val="20"/>
          <w:szCs w:val="20"/>
          <w:lang w:val="en-US"/>
        </w:rPr>
        <w:t xml:space="preserve"> </w:t>
      </w:r>
      <w:r w:rsidRPr="00BD007A">
        <w:rPr>
          <w:sz w:val="20"/>
          <w:szCs w:val="20"/>
          <w:lang w:eastAsia="zh-CN"/>
        </w:rPr>
        <w:t xml:space="preserve">  </w:t>
      </w:r>
    </w:p>
    <w:p w:rsidR="00E14164" w:rsidRPr="00BD007A" w:rsidRDefault="00E14164" w:rsidP="00E14164">
      <w:pPr>
        <w:pStyle w:val="Estilo844"/>
        <w:rPr>
          <w:lang w:val="en-US" w:eastAsia="zh-CN"/>
        </w:rPr>
      </w:pPr>
    </w:p>
    <w:p w:rsidR="008A4879" w:rsidRDefault="008A4879" w:rsidP="006F261E">
      <w:pPr>
        <w:pStyle w:val="Estilo843"/>
      </w:pPr>
      <w:r w:rsidRPr="00BD007A">
        <w:t>Leia o texto, que brin</w:t>
      </w:r>
      <w:r w:rsidR="00911AFE">
        <w:t>ca com dois conceitos químicos.</w:t>
      </w:r>
    </w:p>
    <w:p w:rsidR="00911AFE" w:rsidRPr="00BD007A" w:rsidRDefault="00911AFE" w:rsidP="00911AFE">
      <w:pPr>
        <w:pStyle w:val="Estilo843"/>
        <w:numPr>
          <w:ilvl w:val="0"/>
          <w:numId w:val="0"/>
        </w:numPr>
        <w:ind w:left="284"/>
      </w:pPr>
    </w:p>
    <w:p w:rsidR="008A4879" w:rsidRPr="00BD007A" w:rsidRDefault="008A4879" w:rsidP="00E14164">
      <w:pPr>
        <w:pStyle w:val="Estilo844"/>
      </w:pPr>
      <w:r w:rsidRPr="00BD007A">
        <w:t>- Por que tomar água no meio da aula prejudica o aprendizado?</w:t>
      </w:r>
    </w:p>
    <w:p w:rsidR="008A4879" w:rsidRPr="00BD007A" w:rsidRDefault="008A4879" w:rsidP="00E14164">
      <w:pPr>
        <w:pStyle w:val="Estilo844"/>
      </w:pPr>
      <w:r w:rsidRPr="00BD007A">
        <w:t>Resposta: Porque ela diminui a concentração.</w:t>
      </w:r>
    </w:p>
    <w:p w:rsidR="008A4879" w:rsidRPr="00BD007A" w:rsidRDefault="008A4879" w:rsidP="00E14164">
      <w:pPr>
        <w:pStyle w:val="Estilo844"/>
      </w:pPr>
    </w:p>
    <w:p w:rsidR="008A4879" w:rsidRPr="00BD007A" w:rsidRDefault="008A4879" w:rsidP="00E14164">
      <w:pPr>
        <w:pStyle w:val="Estilo844"/>
      </w:pPr>
      <w:r w:rsidRPr="00BD007A">
        <w:t>- Um nêutron entra num bar e pergunta: – Qual o valor da bebida?</w:t>
      </w:r>
    </w:p>
    <w:p w:rsidR="008A4879" w:rsidRPr="00BD007A" w:rsidRDefault="008A4879" w:rsidP="00E14164">
      <w:pPr>
        <w:pStyle w:val="Estilo844"/>
      </w:pPr>
      <w:r w:rsidRPr="00BD007A">
        <w:t xml:space="preserve">O garçom responde: – Pra você? É zero! </w:t>
      </w:r>
    </w:p>
    <w:p w:rsidR="008A4879" w:rsidRPr="00BD007A" w:rsidRDefault="008A4879" w:rsidP="00E14164">
      <w:pPr>
        <w:pStyle w:val="Estilo844"/>
      </w:pPr>
    </w:p>
    <w:p w:rsidR="008A4879" w:rsidRPr="00BD007A" w:rsidRDefault="008A4879" w:rsidP="00E14164">
      <w:pPr>
        <w:pStyle w:val="Estilo843"/>
        <w:numPr>
          <w:ilvl w:val="0"/>
          <w:numId w:val="0"/>
        </w:numPr>
        <w:ind w:left="284"/>
      </w:pPr>
      <w:r w:rsidRPr="00BD007A">
        <w:t xml:space="preserve">A ideia química, no primeiro exemplo se refere ao conceito de </w:t>
      </w:r>
    </w:p>
    <w:p w:rsidR="00E14164" w:rsidRPr="00BD007A" w:rsidRDefault="00E14164" w:rsidP="00E14164">
      <w:pPr>
        <w:pStyle w:val="Estilo843"/>
        <w:numPr>
          <w:ilvl w:val="0"/>
          <w:numId w:val="0"/>
        </w:numPr>
        <w:ind w:left="284"/>
      </w:pPr>
    </w:p>
    <w:p w:rsidR="008A4879" w:rsidRPr="00BD007A" w:rsidRDefault="008A4879" w:rsidP="00E14164">
      <w:pPr>
        <w:pStyle w:val="Estilo844"/>
        <w:rPr>
          <w:sz w:val="24"/>
          <w:lang w:val="en-US" w:eastAsia="zh-CN"/>
        </w:rPr>
      </w:pPr>
      <w:r w:rsidRPr="00BD007A">
        <w:rPr>
          <w:lang w:eastAsia="zh-CN"/>
        </w:rPr>
        <w:t xml:space="preserve">a) </w:t>
      </w:r>
      <w:r w:rsidRPr="00BD007A">
        <w:t xml:space="preserve">diluição.  </w:t>
      </w:r>
      <w:r w:rsidRPr="00BD007A">
        <w:rPr>
          <w:lang w:eastAsia="zh-CN"/>
        </w:rPr>
        <w:t xml:space="preserve">  </w:t>
      </w:r>
    </w:p>
    <w:p w:rsidR="008A4879" w:rsidRPr="00BD007A" w:rsidRDefault="008A4879" w:rsidP="00E14164">
      <w:pPr>
        <w:pStyle w:val="Estilo844"/>
        <w:rPr>
          <w:sz w:val="24"/>
          <w:lang w:val="en-US" w:eastAsia="zh-CN"/>
        </w:rPr>
      </w:pPr>
      <w:r w:rsidRPr="00BD007A">
        <w:rPr>
          <w:lang w:eastAsia="zh-CN"/>
        </w:rPr>
        <w:t xml:space="preserve">b) </w:t>
      </w:r>
      <w:r w:rsidRPr="00BD007A">
        <w:t xml:space="preserve">dissolução.  </w:t>
      </w:r>
      <w:r w:rsidRPr="00BD007A">
        <w:rPr>
          <w:lang w:eastAsia="zh-CN"/>
        </w:rPr>
        <w:t xml:space="preserve">  </w:t>
      </w:r>
    </w:p>
    <w:p w:rsidR="008A4879" w:rsidRPr="00BD007A" w:rsidRDefault="008A4879" w:rsidP="00E14164">
      <w:pPr>
        <w:pStyle w:val="Estilo844"/>
        <w:rPr>
          <w:sz w:val="24"/>
          <w:lang w:val="en-US" w:eastAsia="zh-CN"/>
        </w:rPr>
      </w:pPr>
      <w:r w:rsidRPr="00BD007A">
        <w:rPr>
          <w:lang w:eastAsia="zh-CN"/>
        </w:rPr>
        <w:t xml:space="preserve">c) </w:t>
      </w:r>
      <w:r w:rsidRPr="00BD007A">
        <w:t xml:space="preserve">evaporação.  </w:t>
      </w:r>
      <w:r w:rsidRPr="00BD007A">
        <w:rPr>
          <w:lang w:eastAsia="zh-CN"/>
        </w:rPr>
        <w:t xml:space="preserve">  </w:t>
      </w:r>
    </w:p>
    <w:p w:rsidR="008A4879" w:rsidRPr="00BD007A" w:rsidRDefault="008A4879" w:rsidP="00E14164">
      <w:pPr>
        <w:pStyle w:val="Estilo844"/>
        <w:rPr>
          <w:sz w:val="24"/>
          <w:lang w:val="en-US" w:eastAsia="zh-CN"/>
        </w:rPr>
      </w:pPr>
      <w:r w:rsidRPr="00BD007A">
        <w:rPr>
          <w:lang w:eastAsia="zh-CN"/>
        </w:rPr>
        <w:t xml:space="preserve">d) </w:t>
      </w:r>
      <w:r w:rsidRPr="00BD007A">
        <w:t xml:space="preserve">destilação fracionada.  </w:t>
      </w:r>
      <w:r w:rsidRPr="00BD007A">
        <w:rPr>
          <w:lang w:eastAsia="zh-CN"/>
        </w:rPr>
        <w:t xml:space="preserve">  </w:t>
      </w:r>
    </w:p>
    <w:p w:rsidR="008A4879" w:rsidRPr="00BD007A" w:rsidRDefault="008A4879" w:rsidP="00E14164">
      <w:pPr>
        <w:pStyle w:val="Estilo844"/>
        <w:rPr>
          <w:sz w:val="24"/>
          <w:lang w:val="en-US" w:eastAsia="zh-CN"/>
        </w:rPr>
      </w:pPr>
      <w:r w:rsidRPr="00BD007A">
        <w:rPr>
          <w:lang w:eastAsia="zh-CN"/>
        </w:rPr>
        <w:t xml:space="preserve">e) </w:t>
      </w:r>
      <w:r w:rsidRPr="00BD007A">
        <w:t xml:space="preserve">separação de misturas.  </w:t>
      </w:r>
      <w:r w:rsidRPr="00BD007A">
        <w:rPr>
          <w:lang w:eastAsia="zh-CN"/>
        </w:rPr>
        <w:t xml:space="preserve">  </w:t>
      </w:r>
    </w:p>
    <w:p w:rsidR="008A4879" w:rsidRPr="00BD007A" w:rsidRDefault="008A4879" w:rsidP="00E14164">
      <w:pPr>
        <w:pStyle w:val="Estilo844"/>
      </w:pPr>
    </w:p>
    <w:p w:rsidR="008A4879" w:rsidRPr="00BD007A" w:rsidRDefault="008A4879" w:rsidP="00E14164">
      <w:pPr>
        <w:pStyle w:val="Estilo843"/>
        <w:rPr>
          <w:szCs w:val="18"/>
        </w:rPr>
      </w:pPr>
      <w:r w:rsidRPr="00BD007A">
        <w:t xml:space="preserve">Uma </w:t>
      </w:r>
      <w:r w:rsidRPr="00BD007A">
        <w:rPr>
          <w:szCs w:val="18"/>
        </w:rPr>
        <w:t xml:space="preserve">solução estoque de hidróxido de sódio foi preparada pela dissolução de1mol.L , posteriormente, determinado volume foi diluído para </w:t>
      </w:r>
      <w:r w:rsidRPr="00BD007A">
        <w:rPr>
          <w:position w:val="-10"/>
          <w:szCs w:val="18"/>
        </w:rPr>
        <w:object w:dxaOrig="740" w:dyaOrig="300">
          <v:shape id="_x0000_i1033" type="#_x0000_t75" style="width:36.75pt;height:15pt" o:ole="">
            <v:imagedata r:id="rId36" o:title=""/>
          </v:shape>
          <o:OLEObject Type="Embed" ProgID="Equation.DSMT4" ShapeID="_x0000_i1033" DrawAspect="Content" ObjectID="_1647706528" r:id="rId37"/>
        </w:object>
      </w:r>
      <w:r w:rsidRPr="00BD007A">
        <w:rPr>
          <w:szCs w:val="18"/>
        </w:rPr>
        <w:t xml:space="preserve"> obtendo-se uma nova solução de concentração igual a </w:t>
      </w:r>
      <w:r w:rsidRPr="00BD007A">
        <w:rPr>
          <w:position w:val="-10"/>
          <w:szCs w:val="18"/>
        </w:rPr>
        <w:object w:dxaOrig="1219" w:dyaOrig="360">
          <v:shape id="_x0000_i1034" type="#_x0000_t75" style="width:60.75pt;height:18pt" o:ole="">
            <v:imagedata r:id="rId38" o:title=""/>
          </v:shape>
          <o:OLEObject Type="Embed" ProgID="Equation.DSMT4" ShapeID="_x0000_i1034" DrawAspect="Content" ObjectID="_1647706529" r:id="rId39"/>
        </w:object>
      </w:r>
      <w:r w:rsidRPr="00BD007A">
        <w:rPr>
          <w:szCs w:val="18"/>
        </w:rPr>
        <w:t xml:space="preserve"> </w:t>
      </w:r>
    </w:p>
    <w:p w:rsidR="008A4879" w:rsidRPr="00BD007A" w:rsidRDefault="008A4879" w:rsidP="00E14164">
      <w:pPr>
        <w:pStyle w:val="Estilo844"/>
        <w:rPr>
          <w:szCs w:val="18"/>
        </w:rPr>
      </w:pPr>
    </w:p>
    <w:p w:rsidR="008A4879" w:rsidRPr="00BD007A" w:rsidRDefault="008A4879" w:rsidP="00E14164">
      <w:pPr>
        <w:pStyle w:val="Estilo843"/>
        <w:numPr>
          <w:ilvl w:val="0"/>
          <w:numId w:val="0"/>
        </w:numPr>
        <w:ind w:left="284"/>
        <w:rPr>
          <w:szCs w:val="18"/>
        </w:rPr>
      </w:pPr>
      <w:r w:rsidRPr="00BD007A">
        <w:rPr>
          <w:szCs w:val="18"/>
        </w:rPr>
        <w:t xml:space="preserve">O volume diluído, em </w:t>
      </w:r>
      <w:r w:rsidRPr="00BD007A">
        <w:rPr>
          <w:position w:val="-8"/>
          <w:szCs w:val="18"/>
        </w:rPr>
        <w:object w:dxaOrig="380" w:dyaOrig="279">
          <v:shape id="_x0000_i1035" type="#_x0000_t75" style="width:18.75pt;height:14.25pt" o:ole="">
            <v:imagedata r:id="rId40" o:title=""/>
          </v:shape>
          <o:OLEObject Type="Embed" ProgID="Equation.DSMT4" ShapeID="_x0000_i1035" DrawAspect="Content" ObjectID="_1647706530" r:id="rId41"/>
        </w:object>
      </w:r>
      <w:r w:rsidRPr="00BD007A">
        <w:rPr>
          <w:szCs w:val="18"/>
        </w:rPr>
        <w:t xml:space="preserve"> da solução estoque, é aproximadamente  </w:t>
      </w:r>
    </w:p>
    <w:p w:rsidR="00E14164" w:rsidRPr="00BD007A" w:rsidRDefault="00E14164" w:rsidP="00E14164">
      <w:pPr>
        <w:pStyle w:val="Estilo844"/>
        <w:rPr>
          <w:szCs w:val="18"/>
          <w:lang w:eastAsia="zh-CN"/>
        </w:rPr>
      </w:pP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a) </w:t>
      </w:r>
      <w:r w:rsidRPr="00BD007A">
        <w:rPr>
          <w:rFonts w:ascii="Arial" w:hAnsi="Arial" w:cs="Arial"/>
          <w:position w:val="-6"/>
          <w:sz w:val="18"/>
          <w:szCs w:val="18"/>
        </w:rPr>
        <w:object w:dxaOrig="300" w:dyaOrig="260">
          <v:shape id="_x0000_i1036" type="#_x0000_t75" style="width:15pt;height:12.75pt" o:ole="">
            <v:imagedata r:id="rId42" o:title=""/>
          </v:shape>
          <o:OLEObject Type="Embed" ProgID="Equation.DSMT4" ShapeID="_x0000_i1036" DrawAspect="Content" ObjectID="_1647706531" r:id="rId43"/>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b) </w:t>
      </w:r>
      <w:r w:rsidRPr="00BD007A">
        <w:rPr>
          <w:rFonts w:ascii="Arial" w:hAnsi="Arial" w:cs="Arial"/>
          <w:position w:val="-6"/>
          <w:sz w:val="18"/>
          <w:szCs w:val="18"/>
        </w:rPr>
        <w:object w:dxaOrig="300" w:dyaOrig="260">
          <v:shape id="_x0000_i1037" type="#_x0000_t75" style="width:15pt;height:12.75pt" o:ole="">
            <v:imagedata r:id="rId44" o:title=""/>
          </v:shape>
          <o:OLEObject Type="Embed" ProgID="Equation.DSMT4" ShapeID="_x0000_i1037" DrawAspect="Content" ObjectID="_1647706532" r:id="rId45"/>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c) </w:t>
      </w:r>
      <w:r w:rsidRPr="00BD007A">
        <w:rPr>
          <w:rFonts w:ascii="Arial" w:hAnsi="Arial" w:cs="Arial"/>
          <w:position w:val="-6"/>
          <w:sz w:val="18"/>
          <w:szCs w:val="18"/>
        </w:rPr>
        <w:object w:dxaOrig="300" w:dyaOrig="260">
          <v:shape id="_x0000_i1038" type="#_x0000_t75" style="width:15pt;height:12.75pt" o:ole="">
            <v:imagedata r:id="rId46" o:title=""/>
          </v:shape>
          <o:OLEObject Type="Embed" ProgID="Equation.DSMT4" ShapeID="_x0000_i1038" DrawAspect="Content" ObjectID="_1647706533" r:id="rId47"/>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eastAsia="zh-CN"/>
        </w:rPr>
      </w:pPr>
      <w:r w:rsidRPr="00BD007A">
        <w:rPr>
          <w:rFonts w:ascii="Arial" w:hAnsi="Arial" w:cs="Arial"/>
          <w:sz w:val="18"/>
          <w:szCs w:val="18"/>
          <w:lang w:eastAsia="zh-CN"/>
        </w:rPr>
        <w:t xml:space="preserve">d) </w:t>
      </w:r>
      <w:r w:rsidRPr="00BD007A">
        <w:rPr>
          <w:rFonts w:ascii="Arial" w:hAnsi="Arial" w:cs="Arial"/>
          <w:position w:val="-6"/>
          <w:sz w:val="18"/>
          <w:szCs w:val="18"/>
        </w:rPr>
        <w:object w:dxaOrig="300" w:dyaOrig="260">
          <v:shape id="_x0000_i1039" type="#_x0000_t75" style="width:15pt;height:12.75pt" o:ole="">
            <v:imagedata r:id="rId48" o:title=""/>
          </v:shape>
          <o:OLEObject Type="Embed" ProgID="Equation.DSMT4" ShapeID="_x0000_i1039" DrawAspect="Content" ObjectID="_1647706534" r:id="rId49"/>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eastAsia="zh-CN"/>
        </w:rPr>
      </w:pPr>
      <w:r w:rsidRPr="00BD007A">
        <w:rPr>
          <w:rFonts w:ascii="Arial" w:hAnsi="Arial" w:cs="Arial"/>
          <w:sz w:val="18"/>
          <w:szCs w:val="18"/>
          <w:lang w:eastAsia="zh-CN"/>
        </w:rPr>
        <w:t>e)</w:t>
      </w:r>
      <w:r w:rsidR="00E14164" w:rsidRPr="00BD007A">
        <w:rPr>
          <w:rFonts w:ascii="Arial" w:hAnsi="Arial" w:cs="Arial"/>
          <w:sz w:val="18"/>
          <w:szCs w:val="18"/>
          <w:lang w:eastAsia="zh-CN"/>
        </w:rPr>
        <w:t xml:space="preserve"> </w:t>
      </w:r>
      <w:r w:rsidRPr="00BD007A">
        <w:rPr>
          <w:rFonts w:ascii="Arial" w:hAnsi="Arial" w:cs="Arial"/>
          <w:sz w:val="18"/>
          <w:szCs w:val="18"/>
          <w:lang w:eastAsia="zh-CN"/>
        </w:rPr>
        <w:t>100</w:t>
      </w:r>
    </w:p>
    <w:p w:rsidR="008A4879" w:rsidRPr="00BD007A" w:rsidRDefault="008A4879"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Pr="00BD007A" w:rsidRDefault="00E14164" w:rsidP="008A4879">
      <w:pPr>
        <w:ind w:left="227" w:hanging="227"/>
        <w:rPr>
          <w:rFonts w:ascii="Arial" w:hAnsi="Arial" w:cs="Arial"/>
          <w:sz w:val="18"/>
          <w:szCs w:val="18"/>
          <w:lang w:eastAsia="zh-CN"/>
        </w:rPr>
      </w:pPr>
    </w:p>
    <w:p w:rsidR="00E14164" w:rsidRDefault="00E14164" w:rsidP="008A4879">
      <w:pPr>
        <w:ind w:left="227" w:hanging="227"/>
        <w:rPr>
          <w:rFonts w:ascii="Arial" w:hAnsi="Arial" w:cs="Arial"/>
          <w:sz w:val="18"/>
          <w:szCs w:val="18"/>
          <w:lang w:eastAsia="zh-CN"/>
        </w:rPr>
      </w:pPr>
    </w:p>
    <w:p w:rsidR="00A420E3" w:rsidRPr="00BD007A" w:rsidRDefault="00A420E3" w:rsidP="008A4879">
      <w:pPr>
        <w:ind w:left="227" w:hanging="227"/>
        <w:rPr>
          <w:rFonts w:ascii="Arial" w:hAnsi="Arial" w:cs="Arial"/>
          <w:sz w:val="18"/>
          <w:szCs w:val="18"/>
          <w:lang w:eastAsia="zh-CN"/>
        </w:rPr>
      </w:pPr>
    </w:p>
    <w:p w:rsidR="008A4879" w:rsidRPr="00BD007A" w:rsidRDefault="008A4879" w:rsidP="00E14164">
      <w:pPr>
        <w:pStyle w:val="Estilo843"/>
      </w:pPr>
      <w:r w:rsidRPr="00BD007A">
        <w:t xml:space="preserve">Observe, conforme figura a seguir, que, em um laboratório, tem-se o álcool A e deseja-se preparar </w:t>
      </w:r>
      <w:r w:rsidRPr="00BD007A">
        <w:rPr>
          <w:position w:val="-10"/>
        </w:rPr>
        <w:object w:dxaOrig="840" w:dyaOrig="300">
          <v:shape id="_x0000_i1040" type="#_x0000_t75" style="width:42pt;height:15pt" o:ole="">
            <v:imagedata r:id="rId50" o:title=""/>
          </v:shape>
          <o:OLEObject Type="Embed" ProgID="Equation.DSMT4" ShapeID="_x0000_i1040" DrawAspect="Content" ObjectID="_1647706535" r:id="rId51"/>
        </w:object>
      </w:r>
      <w:r w:rsidRPr="00BD007A">
        <w:t xml:space="preserve"> do álcool B.</w:t>
      </w:r>
    </w:p>
    <w:p w:rsidR="008A4879" w:rsidRPr="00BD007A" w:rsidRDefault="008A4879" w:rsidP="008A4879">
      <w:pPr>
        <w:widowControl w:val="0"/>
        <w:autoSpaceDE w:val="0"/>
        <w:autoSpaceDN w:val="0"/>
        <w:adjustRightInd w:val="0"/>
        <w:rPr>
          <w:rFonts w:ascii="Arial" w:hAnsi="Arial" w:cs="Arial"/>
          <w:sz w:val="18"/>
          <w:szCs w:val="18"/>
        </w:rPr>
      </w:pPr>
    </w:p>
    <w:p w:rsidR="008A4879" w:rsidRPr="00BD007A" w:rsidRDefault="008A4879" w:rsidP="00E14164">
      <w:pPr>
        <w:widowControl w:val="0"/>
        <w:autoSpaceDE w:val="0"/>
        <w:autoSpaceDN w:val="0"/>
        <w:adjustRightInd w:val="0"/>
        <w:jc w:val="center"/>
        <w:rPr>
          <w:rFonts w:ascii="Arial" w:hAnsi="Arial" w:cs="Arial"/>
          <w:sz w:val="18"/>
          <w:szCs w:val="18"/>
        </w:rPr>
      </w:pPr>
      <w:r w:rsidRPr="00BD007A">
        <w:rPr>
          <w:rFonts w:ascii="Arial" w:hAnsi="Arial" w:cs="Arial"/>
          <w:noProof/>
          <w:sz w:val="18"/>
          <w:szCs w:val="18"/>
        </w:rPr>
        <w:drawing>
          <wp:inline distT="0" distB="0" distL="0" distR="0" wp14:anchorId="4F27AE59" wp14:editId="40586160">
            <wp:extent cx="1885950" cy="18288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85950" cy="1828800"/>
                    </a:xfrm>
                    <a:prstGeom prst="rect">
                      <a:avLst/>
                    </a:prstGeom>
                    <a:noFill/>
                    <a:ln>
                      <a:noFill/>
                    </a:ln>
                  </pic:spPr>
                </pic:pic>
              </a:graphicData>
            </a:graphic>
          </wp:inline>
        </w:drawing>
      </w:r>
    </w:p>
    <w:p w:rsidR="008A4879" w:rsidRPr="00BD007A" w:rsidRDefault="008A4879" w:rsidP="008A4879">
      <w:pPr>
        <w:widowControl w:val="0"/>
        <w:autoSpaceDE w:val="0"/>
        <w:autoSpaceDN w:val="0"/>
        <w:adjustRightInd w:val="0"/>
        <w:rPr>
          <w:rFonts w:ascii="Arial" w:hAnsi="Arial" w:cs="Arial"/>
          <w:sz w:val="18"/>
          <w:szCs w:val="18"/>
        </w:rPr>
      </w:pPr>
    </w:p>
    <w:p w:rsidR="008A4879" w:rsidRPr="00BD007A" w:rsidRDefault="008A4879" w:rsidP="00E14164">
      <w:pPr>
        <w:pStyle w:val="Estilo844"/>
      </w:pPr>
      <w:r w:rsidRPr="00BD007A">
        <w:t xml:space="preserve">Qual volume de água (em </w:t>
      </w:r>
      <w:r w:rsidRPr="00BD007A">
        <w:rPr>
          <w:position w:val="-10"/>
        </w:rPr>
        <w:object w:dxaOrig="420" w:dyaOrig="300">
          <v:shape id="_x0000_i1041" type="#_x0000_t75" style="width:21pt;height:15pt" o:ole="">
            <v:imagedata r:id="rId53" o:title=""/>
          </v:shape>
          <o:OLEObject Type="Embed" ProgID="Equation.DSMT4" ShapeID="_x0000_i1041" DrawAspect="Content" ObjectID="_1647706536" r:id="rId54"/>
        </w:object>
      </w:r>
      <w:r w:rsidRPr="00BD007A">
        <w:t xml:space="preserve"> deve ser adicionado à quantidade de álcool retirada do frasco A para atingir esse objetivo? </w:t>
      </w:r>
    </w:p>
    <w:p w:rsidR="00E14164" w:rsidRPr="00BD007A" w:rsidRDefault="00E14164" w:rsidP="00E14164">
      <w:pPr>
        <w:ind w:left="511" w:hanging="227"/>
        <w:rPr>
          <w:rFonts w:ascii="Arial" w:hAnsi="Arial" w:cs="Arial"/>
          <w:sz w:val="18"/>
          <w:szCs w:val="18"/>
          <w:lang w:eastAsia="zh-CN"/>
        </w:rPr>
      </w:pP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a) </w:t>
      </w:r>
      <w:r w:rsidRPr="00BD007A">
        <w:rPr>
          <w:rFonts w:ascii="Arial" w:hAnsi="Arial" w:cs="Arial"/>
          <w:position w:val="-10"/>
          <w:sz w:val="18"/>
          <w:szCs w:val="18"/>
        </w:rPr>
        <w:object w:dxaOrig="720" w:dyaOrig="300">
          <v:shape id="_x0000_i1042" type="#_x0000_t75" style="width:36pt;height:15pt" o:ole="">
            <v:imagedata r:id="rId55" o:title=""/>
          </v:shape>
          <o:OLEObject Type="Embed" ProgID="Equation.DSMT4" ShapeID="_x0000_i1042" DrawAspect="Content" ObjectID="_1647706537" r:id="rId56"/>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b) </w:t>
      </w:r>
      <w:r w:rsidRPr="00BD007A">
        <w:rPr>
          <w:rFonts w:ascii="Arial" w:hAnsi="Arial" w:cs="Arial"/>
          <w:position w:val="-10"/>
          <w:sz w:val="18"/>
          <w:szCs w:val="18"/>
        </w:rPr>
        <w:object w:dxaOrig="740" w:dyaOrig="300">
          <v:shape id="_x0000_i1043" type="#_x0000_t75" style="width:36.75pt;height:15pt" o:ole="">
            <v:imagedata r:id="rId57" o:title=""/>
          </v:shape>
          <o:OLEObject Type="Embed" ProgID="Equation.DSMT4" ShapeID="_x0000_i1043" DrawAspect="Content" ObjectID="_1647706538" r:id="rId58"/>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c) </w:t>
      </w:r>
      <w:r w:rsidRPr="00BD007A">
        <w:rPr>
          <w:rFonts w:ascii="Arial" w:hAnsi="Arial" w:cs="Arial"/>
          <w:position w:val="-10"/>
          <w:sz w:val="18"/>
          <w:szCs w:val="18"/>
        </w:rPr>
        <w:object w:dxaOrig="740" w:dyaOrig="300">
          <v:shape id="_x0000_i1044" type="#_x0000_t75" style="width:36.75pt;height:15pt" o:ole="">
            <v:imagedata r:id="rId59" o:title=""/>
          </v:shape>
          <o:OLEObject Type="Embed" ProgID="Equation.DSMT4" ShapeID="_x0000_i1044" DrawAspect="Content" ObjectID="_1647706539" r:id="rId60"/>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eastAsia="zh-CN"/>
        </w:rPr>
      </w:pPr>
      <w:r w:rsidRPr="00BD007A">
        <w:rPr>
          <w:rFonts w:ascii="Arial" w:hAnsi="Arial" w:cs="Arial"/>
          <w:sz w:val="18"/>
          <w:szCs w:val="18"/>
          <w:lang w:eastAsia="zh-CN"/>
        </w:rPr>
        <w:t xml:space="preserve">d) </w:t>
      </w:r>
      <w:r w:rsidRPr="00BD007A">
        <w:rPr>
          <w:rFonts w:ascii="Arial" w:hAnsi="Arial" w:cs="Arial"/>
          <w:position w:val="-10"/>
          <w:sz w:val="18"/>
          <w:szCs w:val="18"/>
        </w:rPr>
        <w:object w:dxaOrig="740" w:dyaOrig="300">
          <v:shape id="_x0000_i1045" type="#_x0000_t75" style="width:36.75pt;height:15pt" o:ole="">
            <v:imagedata r:id="rId61" o:title=""/>
          </v:shape>
          <o:OLEObject Type="Embed" ProgID="Equation.DSMT4" ShapeID="_x0000_i1045" DrawAspect="Content" ObjectID="_1647706540" r:id="rId62"/>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E14164" w:rsidRPr="00BD007A" w:rsidRDefault="00E14164"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e) </w:t>
      </w:r>
      <w:r w:rsidRPr="00BD007A">
        <w:rPr>
          <w:rFonts w:ascii="Arial" w:hAnsi="Arial" w:cs="Arial"/>
          <w:sz w:val="20"/>
          <w:szCs w:val="18"/>
          <w:lang w:eastAsia="zh-CN"/>
        </w:rPr>
        <w:t>1000 mL</w:t>
      </w:r>
    </w:p>
    <w:p w:rsidR="008A4879" w:rsidRPr="00BD007A" w:rsidRDefault="008A4879" w:rsidP="008A4879">
      <w:pPr>
        <w:ind w:left="227" w:hanging="227"/>
        <w:rPr>
          <w:rFonts w:ascii="Arial" w:hAnsi="Arial" w:cs="Arial"/>
          <w:sz w:val="18"/>
          <w:szCs w:val="18"/>
          <w:lang w:val="en-US" w:eastAsia="zh-CN"/>
        </w:rPr>
      </w:pPr>
    </w:p>
    <w:p w:rsidR="00E14164" w:rsidRPr="00BD007A" w:rsidRDefault="008A4879" w:rsidP="008A4879">
      <w:pPr>
        <w:pStyle w:val="Estilo843"/>
        <w:rPr>
          <w:szCs w:val="18"/>
          <w:lang w:eastAsia="pt-BR"/>
        </w:rPr>
      </w:pPr>
      <w:r w:rsidRPr="00BD007A">
        <w:t xml:space="preserve">O álcool comercial (solução de etanol) é vendido na concentração de </w:t>
      </w:r>
      <w:r w:rsidRPr="00BD007A">
        <w:rPr>
          <w:position w:val="-8"/>
        </w:rPr>
        <w:object w:dxaOrig="520" w:dyaOrig="279">
          <v:shape id="_x0000_i1046" type="#_x0000_t75" style="width:26.25pt;height:14.25pt" o:ole="">
            <v:imagedata r:id="rId63" o:title=""/>
          </v:shape>
          <o:OLEObject Type="Embed" ProgID="Equation.DSMT4" ShapeID="_x0000_i1046" DrawAspect="Content" ObjectID="_1647706541" r:id="rId64"/>
        </w:object>
      </w:r>
      <w:r w:rsidRPr="00BD007A">
        <w:t xml:space="preserve"> em volume. Entretanto, para que possa ser utilizado como desinfetante, deve-se usar uma solução alcoólica na concentração de </w:t>
      </w:r>
      <w:r w:rsidRPr="00BD007A">
        <w:rPr>
          <w:position w:val="-8"/>
        </w:rPr>
        <w:object w:dxaOrig="520" w:dyaOrig="279">
          <v:shape id="_x0000_i1047" type="#_x0000_t75" style="width:26.25pt;height:14.25pt" o:ole="">
            <v:imagedata r:id="rId65" o:title=""/>
          </v:shape>
          <o:OLEObject Type="Embed" ProgID="Equation.DSMT4" ShapeID="_x0000_i1047" DrawAspect="Content" ObjectID="_1647706542" r:id="rId66"/>
        </w:object>
      </w:r>
      <w:r w:rsidRPr="00BD007A">
        <w:t xml:space="preserve"> em volume. Suponha que um hospital recebeu como doação um lote de </w:t>
      </w:r>
      <w:r w:rsidRPr="00BD007A">
        <w:rPr>
          <w:position w:val="-6"/>
        </w:rPr>
        <w:object w:dxaOrig="499" w:dyaOrig="260">
          <v:shape id="_x0000_i1048" type="#_x0000_t75" style="width:24.75pt;height:12.75pt" o:ole="">
            <v:imagedata r:id="rId67" o:title=""/>
          </v:shape>
          <o:OLEObject Type="Embed" ProgID="Equation.DSMT4" ShapeID="_x0000_i1048" DrawAspect="Content" ObjectID="_1647706543" r:id="rId68"/>
        </w:object>
      </w:r>
      <w:r w:rsidRPr="00BD007A">
        <w:t xml:space="preserve"> litros de álcool comercial a </w:t>
      </w:r>
      <w:r w:rsidRPr="00BD007A">
        <w:rPr>
          <w:position w:val="-8"/>
        </w:rPr>
        <w:object w:dxaOrig="520" w:dyaOrig="279">
          <v:shape id="_x0000_i1049" type="#_x0000_t75" style="width:26.25pt;height:14.25pt" o:ole="">
            <v:imagedata r:id="rId69" o:title=""/>
          </v:shape>
          <o:OLEObject Type="Embed" ProgID="Equation.DSMT4" ShapeID="_x0000_i1049" DrawAspect="Content" ObjectID="_1647706544" r:id="rId70"/>
        </w:object>
      </w:r>
      <w:r w:rsidRPr="00BD007A">
        <w:t xml:space="preserve"> em volume, e pretende trocá-lo por um lote de álcool desinfetante. </w:t>
      </w:r>
    </w:p>
    <w:p w:rsidR="008A4879" w:rsidRPr="00BD007A" w:rsidRDefault="008A4879" w:rsidP="00E14164">
      <w:pPr>
        <w:pStyle w:val="Estilo843"/>
        <w:numPr>
          <w:ilvl w:val="0"/>
          <w:numId w:val="0"/>
        </w:numPr>
        <w:ind w:left="284"/>
        <w:rPr>
          <w:szCs w:val="18"/>
          <w:lang w:eastAsia="pt-BR"/>
        </w:rPr>
      </w:pPr>
      <w:r w:rsidRPr="00BD007A">
        <w:rPr>
          <w:szCs w:val="18"/>
          <w:lang w:eastAsia="pt-BR"/>
        </w:rPr>
        <w:t xml:space="preserve">Para que a quantidade total de etanol seja a mesma nos dois lotes, o volume de álcool a </w:t>
      </w:r>
      <w:r w:rsidRPr="00BD007A">
        <w:rPr>
          <w:position w:val="-6"/>
          <w:szCs w:val="18"/>
          <w:lang w:eastAsia="pt-BR"/>
        </w:rPr>
        <w:object w:dxaOrig="480" w:dyaOrig="260">
          <v:shape id="_x0000_i1050" type="#_x0000_t75" style="width:24pt;height:12.75pt" o:ole="">
            <v:imagedata r:id="rId71" o:title=""/>
          </v:shape>
          <o:OLEObject Type="Embed" ProgID="Equation.DSMT4" ShapeID="_x0000_i1050" DrawAspect="Content" ObjectID="_1647706545" r:id="rId72"/>
        </w:object>
      </w:r>
      <w:r w:rsidRPr="00BD007A">
        <w:rPr>
          <w:szCs w:val="18"/>
          <w:lang w:eastAsia="pt-BR"/>
        </w:rPr>
        <w:t xml:space="preserve"> fornecido na troca deve ser mais próximo de </w:t>
      </w:r>
    </w:p>
    <w:p w:rsidR="00E14164" w:rsidRPr="00BD007A" w:rsidRDefault="00E14164" w:rsidP="008A4879">
      <w:pPr>
        <w:ind w:left="227" w:hanging="227"/>
        <w:rPr>
          <w:rFonts w:ascii="Arial" w:hAnsi="Arial" w:cs="Arial"/>
          <w:sz w:val="18"/>
          <w:szCs w:val="18"/>
          <w:lang w:eastAsia="zh-CN"/>
        </w:rPr>
      </w:pP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a) </w:t>
      </w:r>
      <w:r w:rsidRPr="00BD007A">
        <w:rPr>
          <w:rFonts w:ascii="Arial" w:hAnsi="Arial" w:cs="Arial"/>
          <w:position w:val="-6"/>
          <w:sz w:val="18"/>
          <w:szCs w:val="18"/>
        </w:rPr>
        <w:object w:dxaOrig="680" w:dyaOrig="260">
          <v:shape id="_x0000_i1051" type="#_x0000_t75" style="width:33.75pt;height:12.75pt" o:ole="">
            <v:imagedata r:id="rId73" o:title=""/>
          </v:shape>
          <o:OLEObject Type="Embed" ProgID="Equation.DSMT4" ShapeID="_x0000_i1051" DrawAspect="Content" ObjectID="_1647706546" r:id="rId74"/>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b) </w:t>
      </w:r>
      <w:r w:rsidRPr="00BD007A">
        <w:rPr>
          <w:rFonts w:ascii="Arial" w:hAnsi="Arial" w:cs="Arial"/>
          <w:position w:val="-6"/>
          <w:sz w:val="18"/>
          <w:szCs w:val="18"/>
        </w:rPr>
        <w:object w:dxaOrig="660" w:dyaOrig="260">
          <v:shape id="_x0000_i1052" type="#_x0000_t75" style="width:33pt;height:12.75pt" o:ole="">
            <v:imagedata r:id="rId75" o:title=""/>
          </v:shape>
          <o:OLEObject Type="Embed" ProgID="Equation.DSMT4" ShapeID="_x0000_i1052" DrawAspect="Content" ObjectID="_1647706547" r:id="rId76"/>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c) </w:t>
      </w:r>
      <w:r w:rsidRPr="00BD007A">
        <w:rPr>
          <w:rFonts w:ascii="Arial" w:hAnsi="Arial" w:cs="Arial"/>
          <w:position w:val="-6"/>
          <w:sz w:val="18"/>
          <w:szCs w:val="18"/>
        </w:rPr>
        <w:object w:dxaOrig="700" w:dyaOrig="260">
          <v:shape id="_x0000_i1053" type="#_x0000_t75" style="width:35.25pt;height:12.75pt" o:ole="">
            <v:imagedata r:id="rId77" o:title=""/>
          </v:shape>
          <o:OLEObject Type="Embed" ProgID="Equation.DSMT4" ShapeID="_x0000_i1053" DrawAspect="Content" ObjectID="_1647706548" r:id="rId78"/>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d) </w:t>
      </w:r>
      <w:r w:rsidRPr="00BD007A">
        <w:rPr>
          <w:rFonts w:ascii="Arial" w:hAnsi="Arial" w:cs="Arial"/>
          <w:position w:val="-6"/>
          <w:sz w:val="18"/>
          <w:szCs w:val="18"/>
        </w:rPr>
        <w:object w:dxaOrig="639" w:dyaOrig="260">
          <v:shape id="_x0000_i1054" type="#_x0000_t75" style="width:32.25pt;height:12.75pt" o:ole="">
            <v:imagedata r:id="rId79" o:title=""/>
          </v:shape>
          <o:OLEObject Type="Embed" ProgID="Equation.DSMT4" ShapeID="_x0000_i1054" DrawAspect="Content" ObjectID="_1647706549" r:id="rId80"/>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E14164">
      <w:pPr>
        <w:ind w:left="511" w:hanging="227"/>
        <w:rPr>
          <w:rFonts w:ascii="Arial" w:hAnsi="Arial" w:cs="Arial"/>
          <w:sz w:val="18"/>
          <w:szCs w:val="18"/>
          <w:lang w:val="en-US" w:eastAsia="zh-CN"/>
        </w:rPr>
      </w:pPr>
      <w:r w:rsidRPr="00BD007A">
        <w:rPr>
          <w:rFonts w:ascii="Arial" w:hAnsi="Arial" w:cs="Arial"/>
          <w:sz w:val="18"/>
          <w:szCs w:val="18"/>
          <w:lang w:eastAsia="zh-CN"/>
        </w:rPr>
        <w:t xml:space="preserve">e) </w:t>
      </w:r>
      <w:r w:rsidRPr="00BD007A">
        <w:rPr>
          <w:rFonts w:ascii="Arial" w:hAnsi="Arial" w:cs="Arial"/>
          <w:position w:val="-6"/>
          <w:sz w:val="18"/>
          <w:szCs w:val="18"/>
        </w:rPr>
        <w:object w:dxaOrig="639" w:dyaOrig="260">
          <v:shape id="_x0000_i1055" type="#_x0000_t75" style="width:32.25pt;height:12.75pt" o:ole="">
            <v:imagedata r:id="rId81" o:title=""/>
          </v:shape>
          <o:OLEObject Type="Embed" ProgID="Equation.DSMT4" ShapeID="_x0000_i1055" DrawAspect="Content" ObjectID="_1647706550" r:id="rId82"/>
        </w:object>
      </w:r>
      <w:r w:rsidRPr="00BD007A">
        <w:rPr>
          <w:rFonts w:ascii="Arial" w:hAnsi="Arial" w:cs="Arial"/>
          <w:sz w:val="18"/>
          <w:szCs w:val="18"/>
        </w:rPr>
        <w:t xml:space="preserve"> </w:t>
      </w:r>
      <w:r w:rsidRPr="00BD007A">
        <w:rPr>
          <w:rFonts w:ascii="Arial" w:hAnsi="Arial" w:cs="Arial"/>
          <w:sz w:val="18"/>
          <w:szCs w:val="18"/>
          <w:lang w:eastAsia="zh-CN"/>
        </w:rPr>
        <w:t xml:space="preserve">  </w:t>
      </w:r>
    </w:p>
    <w:p w:rsidR="008A4879" w:rsidRPr="00BD007A" w:rsidRDefault="008A4879" w:rsidP="008A4879"/>
    <w:p w:rsidR="00D1658A" w:rsidRPr="00BD007A" w:rsidRDefault="00D1658A" w:rsidP="00D84A8E">
      <w:pPr>
        <w:pStyle w:val="Estilo844"/>
      </w:pPr>
    </w:p>
    <w:sectPr w:rsidR="00D1658A" w:rsidRPr="00BD007A" w:rsidSect="00D1658A">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6F" w:rsidRDefault="0031576F">
      <w:r>
        <w:separator/>
      </w:r>
    </w:p>
  </w:endnote>
  <w:endnote w:type="continuationSeparator" w:id="0">
    <w:p w:rsidR="0031576F" w:rsidRDefault="0031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D29F59D" wp14:editId="5DC061CC">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8170E"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3874C02D" wp14:editId="71FD5BDB">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74C02D"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1FB9D4C6" wp14:editId="37247F4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B016B"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0E33AE59" wp14:editId="6FB440DB">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33AE59"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4B76BC9" wp14:editId="5BAEC93F">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DCA2"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5B6B5DD0" wp14:editId="40FACBEE">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6B5DD0"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72C3C" w:rsidRPr="00172C3C">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6F" w:rsidRDefault="0031576F">
      <w:r>
        <w:separator/>
      </w:r>
    </w:p>
  </w:footnote>
  <w:footnote w:type="continuationSeparator" w:id="0">
    <w:p w:rsidR="0031576F" w:rsidRDefault="0031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3DEC0BD5" wp14:editId="238ED155">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39017362" wp14:editId="07B457B6">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C95A42E" wp14:editId="03C841FF">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5A42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498797A" wp14:editId="58790CBE">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FC58"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36EAC38B" wp14:editId="675C8243">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62FE2B37" wp14:editId="4BCCC5E1">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9D02DF8" wp14:editId="128045C8">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02DF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E01D675" wp14:editId="078D2751">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187D"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7128F80F" wp14:editId="4BC143DF">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172C3C" w:rsidRDefault="00CF3C84" w:rsidP="00F15F12">
                          <w:pPr>
                            <w:rPr>
                              <w:rFonts w:ascii="Maiandra GD" w:hAnsi="Maiandra GD"/>
                              <w:b/>
                              <w:sz w:val="32"/>
                              <w14:shadow w14:blurRad="50800" w14:dist="50800" w14:dir="5400000" w14:sx="0" w14:sy="0" w14:kx="0" w14:ky="0" w14:algn="ctr">
                                <w14:srgbClr w14:val="000000">
                                  <w14:alpha w14:val="30000"/>
                                </w14:srgbClr>
                              </w14:shadow>
                            </w:rPr>
                          </w:pPr>
                          <w:r w:rsidRPr="00172C3C">
                            <w:rPr>
                              <w:rFonts w:ascii="Maiandra GD" w:hAnsi="Maiandra GD"/>
                              <w:b/>
                              <w:sz w:val="32"/>
                              <w14:shadow w14:blurRad="50800" w14:dist="50800" w14:dir="5400000" w14:sx="0" w14:sy="0" w14:kx="0" w14:ky="0" w14:algn="ctr">
                                <w14:srgbClr w14:val="000000">
                                  <w14:alpha w14:val="30000"/>
                                </w14:srgbClr>
                              </w14:shadow>
                            </w:rPr>
                            <w:t>2</w:t>
                          </w:r>
                          <w:r w:rsidR="009839CC" w:rsidRPr="00172C3C">
                            <w:rPr>
                              <w:rFonts w:ascii="Maiandra GD" w:hAnsi="Maiandra GD"/>
                              <w:b/>
                              <w:sz w:val="32"/>
                              <w14:shadow w14:blurRad="50800" w14:dist="50800" w14:dir="5400000" w14:sx="0" w14:sy="0" w14:kx="0" w14:ky="0" w14:algn="ctr">
                                <w14:srgbClr w14:val="000000">
                                  <w14:alpha w14:val="30000"/>
                                </w14:srgbClr>
                              </w14:shadow>
                            </w:rPr>
                            <w:t>ª SÉRIE</w:t>
                          </w:r>
                          <w:r w:rsidR="00875856" w:rsidRPr="00172C3C">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172C3C"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8450F1" w:rsidRPr="00172C3C" w:rsidRDefault="003E39AB" w:rsidP="00EC0C31">
                          <w:pPr>
                            <w:rPr>
                              <w:rFonts w:ascii="Maiandra GD" w:hAnsi="Maiandra GD"/>
                              <w:b/>
                              <w:sz w:val="22"/>
                            </w:rPr>
                          </w:pPr>
                          <w:r w:rsidRPr="00172C3C">
                            <w:rPr>
                              <w:rFonts w:ascii="Maiandra GD" w:hAnsi="Maiandra GD"/>
                              <w:b/>
                              <w:sz w:val="22"/>
                            </w:rPr>
                            <w:t>HISTÓRIA/GEOGRAFIA/</w:t>
                          </w:r>
                        </w:p>
                        <w:p w:rsidR="00EC0C31" w:rsidRPr="00172C3C" w:rsidRDefault="00172C3C" w:rsidP="00EC0C31">
                          <w:pPr>
                            <w:rPr>
                              <w:rFonts w:ascii="Maiandra GD" w:hAnsi="Maiandra GD"/>
                              <w:b/>
                              <w:sz w:val="22"/>
                            </w:rPr>
                          </w:pPr>
                          <w:r w:rsidRPr="00172C3C">
                            <w:rPr>
                              <w:rFonts w:ascii="Maiandra GD" w:hAnsi="Maiandra GD"/>
                              <w:b/>
                              <w:sz w:val="22"/>
                            </w:rPr>
                            <w:t xml:space="preserve">BIOLOGIA E </w:t>
                          </w:r>
                          <w:r w:rsidR="003E39AB" w:rsidRPr="00172C3C">
                            <w:rPr>
                              <w:rFonts w:ascii="Maiandra GD" w:hAnsi="Maiandra GD"/>
                              <w:b/>
                              <w:sz w:val="22"/>
                            </w:rPr>
                            <w:t>QUÍMICA</w:t>
                          </w:r>
                        </w:p>
                        <w:p w:rsidR="00EC0C31" w:rsidRPr="00172C3C" w:rsidRDefault="00EC0C31" w:rsidP="00EC0C31">
                          <w:pPr>
                            <w:rPr>
                              <w:rFonts w:ascii="Maiandra GD" w:hAnsi="Maiandra GD"/>
                              <w:b/>
                              <w:sz w:val="10"/>
                            </w:rPr>
                          </w:pPr>
                        </w:p>
                        <w:p w:rsidR="00EC0C31" w:rsidRPr="00172C3C" w:rsidRDefault="00EC0C31" w:rsidP="00EC0C31">
                          <w:pPr>
                            <w:pStyle w:val="Estilo821"/>
                            <w:rPr>
                              <w:b/>
                            </w:rPr>
                          </w:pPr>
                          <w:r w:rsidRPr="00172C3C">
                            <w:rPr>
                              <w:b/>
                            </w:rPr>
                            <w:t>FICHA DE ATIVIDADE 0</w:t>
                          </w:r>
                          <w:r w:rsidR="004333F8" w:rsidRPr="00172C3C">
                            <w:rPr>
                              <w:b/>
                            </w:rPr>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8F80F"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172C3C" w:rsidRDefault="00CF3C84" w:rsidP="00F15F12">
                    <w:pPr>
                      <w:rPr>
                        <w:rFonts w:ascii="Maiandra GD" w:hAnsi="Maiandra GD"/>
                        <w:b/>
                        <w:sz w:val="32"/>
                        <w14:shadow w14:blurRad="50800" w14:dist="50800" w14:dir="5400000" w14:sx="0" w14:sy="0" w14:kx="0" w14:ky="0" w14:algn="ctr">
                          <w14:srgbClr w14:val="000000">
                            <w14:alpha w14:val="30000"/>
                          </w14:srgbClr>
                        </w14:shadow>
                      </w:rPr>
                    </w:pPr>
                    <w:r w:rsidRPr="00172C3C">
                      <w:rPr>
                        <w:rFonts w:ascii="Maiandra GD" w:hAnsi="Maiandra GD"/>
                        <w:b/>
                        <w:sz w:val="32"/>
                        <w14:shadow w14:blurRad="50800" w14:dist="50800" w14:dir="5400000" w14:sx="0" w14:sy="0" w14:kx="0" w14:ky="0" w14:algn="ctr">
                          <w14:srgbClr w14:val="000000">
                            <w14:alpha w14:val="30000"/>
                          </w14:srgbClr>
                        </w14:shadow>
                      </w:rPr>
                      <w:t>2</w:t>
                    </w:r>
                    <w:r w:rsidR="009839CC" w:rsidRPr="00172C3C">
                      <w:rPr>
                        <w:rFonts w:ascii="Maiandra GD" w:hAnsi="Maiandra GD"/>
                        <w:b/>
                        <w:sz w:val="32"/>
                        <w14:shadow w14:blurRad="50800" w14:dist="50800" w14:dir="5400000" w14:sx="0" w14:sy="0" w14:kx="0" w14:ky="0" w14:algn="ctr">
                          <w14:srgbClr w14:val="000000">
                            <w14:alpha w14:val="30000"/>
                          </w14:srgbClr>
                        </w14:shadow>
                      </w:rPr>
                      <w:t>ª SÉRIE</w:t>
                    </w:r>
                    <w:r w:rsidR="00875856" w:rsidRPr="00172C3C">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172C3C"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8450F1" w:rsidRPr="00172C3C" w:rsidRDefault="003E39AB" w:rsidP="00EC0C31">
                    <w:pPr>
                      <w:rPr>
                        <w:rFonts w:ascii="Maiandra GD" w:hAnsi="Maiandra GD"/>
                        <w:b/>
                        <w:sz w:val="22"/>
                      </w:rPr>
                    </w:pPr>
                    <w:r w:rsidRPr="00172C3C">
                      <w:rPr>
                        <w:rFonts w:ascii="Maiandra GD" w:hAnsi="Maiandra GD"/>
                        <w:b/>
                        <w:sz w:val="22"/>
                      </w:rPr>
                      <w:t>HISTÓRIA/GEOGRAFIA/</w:t>
                    </w:r>
                  </w:p>
                  <w:p w:rsidR="00EC0C31" w:rsidRPr="00172C3C" w:rsidRDefault="00172C3C" w:rsidP="00EC0C31">
                    <w:pPr>
                      <w:rPr>
                        <w:rFonts w:ascii="Maiandra GD" w:hAnsi="Maiandra GD"/>
                        <w:b/>
                        <w:sz w:val="22"/>
                      </w:rPr>
                    </w:pPr>
                    <w:r w:rsidRPr="00172C3C">
                      <w:rPr>
                        <w:rFonts w:ascii="Maiandra GD" w:hAnsi="Maiandra GD"/>
                        <w:b/>
                        <w:sz w:val="22"/>
                      </w:rPr>
                      <w:t xml:space="preserve">BIOLOGIA E </w:t>
                    </w:r>
                    <w:r w:rsidR="003E39AB" w:rsidRPr="00172C3C">
                      <w:rPr>
                        <w:rFonts w:ascii="Maiandra GD" w:hAnsi="Maiandra GD"/>
                        <w:b/>
                        <w:sz w:val="22"/>
                      </w:rPr>
                      <w:t>QUÍMICA</w:t>
                    </w:r>
                  </w:p>
                  <w:p w:rsidR="00EC0C31" w:rsidRPr="00172C3C" w:rsidRDefault="00EC0C31" w:rsidP="00EC0C31">
                    <w:pPr>
                      <w:rPr>
                        <w:rFonts w:ascii="Maiandra GD" w:hAnsi="Maiandra GD"/>
                        <w:b/>
                        <w:sz w:val="10"/>
                      </w:rPr>
                    </w:pPr>
                  </w:p>
                  <w:p w:rsidR="00EC0C31" w:rsidRPr="00172C3C" w:rsidRDefault="00EC0C31" w:rsidP="00EC0C31">
                    <w:pPr>
                      <w:pStyle w:val="Estilo821"/>
                      <w:rPr>
                        <w:b/>
                      </w:rPr>
                    </w:pPr>
                    <w:r w:rsidRPr="00172C3C">
                      <w:rPr>
                        <w:b/>
                      </w:rPr>
                      <w:t>FICHA DE ATIVIDADE 0</w:t>
                    </w:r>
                    <w:r w:rsidR="004333F8" w:rsidRPr="00172C3C">
                      <w:rPr>
                        <w:b/>
                      </w:rPr>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5055958E" wp14:editId="7E5756BA">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77A71E38" wp14:editId="613F45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36976A0" wp14:editId="0FF8AB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D87D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51D60DA7" wp14:editId="1BD6A652">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0DA7"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5F54ACC2"/>
    <w:lvl w:ilvl="0" w:tplc="FF2A95CC">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E61894"/>
    <w:multiLevelType w:val="hybridMultilevel"/>
    <w:tmpl w:val="4F3E7CB4"/>
    <w:lvl w:ilvl="0" w:tplc="893644EA">
      <w:start w:val="1"/>
      <w:numFmt w:val="lowerLetter"/>
      <w:pStyle w:val="Estilo845"/>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9"/>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690C"/>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C3C"/>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8C9"/>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0D4"/>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576F"/>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3C08"/>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9AB"/>
    <w:rsid w:val="003E3A10"/>
    <w:rsid w:val="003E3CBF"/>
    <w:rsid w:val="003E4407"/>
    <w:rsid w:val="003E4C42"/>
    <w:rsid w:val="003E4D14"/>
    <w:rsid w:val="003E7947"/>
    <w:rsid w:val="003F17C9"/>
    <w:rsid w:val="003F25B2"/>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3B39"/>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1CFD"/>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573"/>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5F4D"/>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3717C"/>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50F1"/>
    <w:rsid w:val="008478A7"/>
    <w:rsid w:val="00847C83"/>
    <w:rsid w:val="00851A87"/>
    <w:rsid w:val="00851ABA"/>
    <w:rsid w:val="00851C07"/>
    <w:rsid w:val="008522EF"/>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5856"/>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879"/>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FE"/>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8A"/>
    <w:rsid w:val="00940DE6"/>
    <w:rsid w:val="00941C0E"/>
    <w:rsid w:val="00942AC1"/>
    <w:rsid w:val="00943CE7"/>
    <w:rsid w:val="009451D1"/>
    <w:rsid w:val="009459FB"/>
    <w:rsid w:val="00945AF2"/>
    <w:rsid w:val="00946050"/>
    <w:rsid w:val="00946FFD"/>
    <w:rsid w:val="009476B8"/>
    <w:rsid w:val="00947796"/>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17666"/>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0E3"/>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4A3"/>
    <w:rsid w:val="00A7381D"/>
    <w:rsid w:val="00A73E95"/>
    <w:rsid w:val="00A7411D"/>
    <w:rsid w:val="00A74BDF"/>
    <w:rsid w:val="00A770A9"/>
    <w:rsid w:val="00A81520"/>
    <w:rsid w:val="00A818F1"/>
    <w:rsid w:val="00A821BE"/>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60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5E7"/>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007A"/>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04E"/>
    <w:rsid w:val="00C97B34"/>
    <w:rsid w:val="00CA1C56"/>
    <w:rsid w:val="00CA481F"/>
    <w:rsid w:val="00CA49A3"/>
    <w:rsid w:val="00CA4DD5"/>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1D0D"/>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C84"/>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658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3753"/>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A8E"/>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2975"/>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4D14"/>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164"/>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8E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66D7B25-E17A-4BDF-BE5C-85788AC4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NormalWeb"/>
    <w:link w:val="Estilo845Char"/>
    <w:qFormat/>
    <w:rsid w:val="003E39AB"/>
    <w:pPr>
      <w:numPr>
        <w:numId w:val="40"/>
      </w:numPr>
      <w:shd w:val="clear" w:color="auto" w:fill="FFFFFF"/>
      <w:jc w:val="both"/>
    </w:pPr>
    <w:rPr>
      <w:rFonts w:ascii="Arial" w:hAnsi="Arial" w:cs="Arial"/>
      <w:sz w:val="18"/>
      <w:szCs w:val="20"/>
    </w:rPr>
  </w:style>
  <w:style w:type="paragraph" w:customStyle="1" w:styleId="Estilo846">
    <w:name w:val="Estilo846"/>
    <w:basedOn w:val="Estilo845"/>
    <w:link w:val="Estilo846Char"/>
    <w:qFormat/>
    <w:rsid w:val="003E39AB"/>
    <w:pPr>
      <w:ind w:left="644"/>
    </w:pPr>
  </w:style>
  <w:style w:type="character" w:customStyle="1" w:styleId="Estilo845Char">
    <w:name w:val="Estilo845 Char"/>
    <w:basedOn w:val="NormalWebCarter"/>
    <w:link w:val="Estilo845"/>
    <w:rsid w:val="003E39AB"/>
    <w:rPr>
      <w:rFonts w:ascii="Arial" w:hAnsi="Arial" w:cs="Arial"/>
      <w:sz w:val="18"/>
      <w:szCs w:val="24"/>
      <w:shd w:val="clear" w:color="auto" w:fill="FFFFFF"/>
    </w:rPr>
  </w:style>
  <w:style w:type="character" w:customStyle="1" w:styleId="Estilo846Char">
    <w:name w:val="Estilo846 Char"/>
    <w:basedOn w:val="Estilo845Char"/>
    <w:link w:val="Estilo846"/>
    <w:rsid w:val="003E39AB"/>
    <w:rPr>
      <w:rFonts w:ascii="Arial" w:hAnsi="Arial" w:cs="Arial"/>
      <w:sz w:val="1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1.bin"/><Relationship Id="rId42" Type="http://schemas.openxmlformats.org/officeDocument/2006/relationships/image" Target="media/image22.wmf"/><Relationship Id="rId47" Type="http://schemas.openxmlformats.org/officeDocument/2006/relationships/oleObject" Target="embeddings/oleObject14.bin"/><Relationship Id="rId63" Type="http://schemas.openxmlformats.org/officeDocument/2006/relationships/image" Target="media/image33.wmf"/><Relationship Id="rId68" Type="http://schemas.openxmlformats.org/officeDocument/2006/relationships/oleObject" Target="embeddings/oleObject24.bin"/><Relationship Id="rId84" Type="http://schemas.openxmlformats.org/officeDocument/2006/relationships/theme" Target="theme/theme1.xml"/><Relationship Id="rId16" Type="http://schemas.openxmlformats.org/officeDocument/2006/relationships/image" Target="media/image7.jpeg"/><Relationship Id="rId11" Type="http://schemas.openxmlformats.org/officeDocument/2006/relationships/footer" Target="footer2.xml"/><Relationship Id="rId32" Type="http://schemas.openxmlformats.org/officeDocument/2006/relationships/image" Target="media/image17.wmf"/><Relationship Id="rId37" Type="http://schemas.openxmlformats.org/officeDocument/2006/relationships/oleObject" Target="embeddings/oleObject9.bin"/><Relationship Id="rId53" Type="http://schemas.openxmlformats.org/officeDocument/2006/relationships/image" Target="media/image28.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oleObject" Target="embeddings/oleObject31.bin"/><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oleObject" Target="embeddings/oleObject4.bin"/><Relationship Id="rId30" Type="http://schemas.openxmlformats.org/officeDocument/2006/relationships/image" Target="media/image1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5.wmf"/><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oleObject" Target="embeddings/oleObject26.bin"/><Relationship Id="rId80"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8.gi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11.wmf"/><Relationship Id="rId41" Type="http://schemas.openxmlformats.org/officeDocument/2006/relationships/oleObject" Target="embeddings/oleObject11.bin"/><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39.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5.bin"/><Relationship Id="rId57" Type="http://schemas.openxmlformats.org/officeDocument/2006/relationships/image" Target="media/image30.wmf"/><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oleObject" Target="embeddings/oleObject20.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29.bin"/><Relationship Id="rId81"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9.gif"/><Relationship Id="rId39" Type="http://schemas.openxmlformats.org/officeDocument/2006/relationships/oleObject" Target="embeddings/oleObject10.bin"/><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3.bin"/><Relationship Id="rId66" Type="http://schemas.openxmlformats.org/officeDocument/2006/relationships/oleObject" Target="embeddings/oleObject23.bin"/></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6818-E25F-4E8E-A207-5CFEA752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2086</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16</cp:revision>
  <cp:lastPrinted>2020-03-20T22:10:00Z</cp:lastPrinted>
  <dcterms:created xsi:type="dcterms:W3CDTF">2020-04-06T12:40:00Z</dcterms:created>
  <dcterms:modified xsi:type="dcterms:W3CDTF">2020-04-06T22:26:00Z</dcterms:modified>
</cp:coreProperties>
</file>