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20DB1" w:rsidRDefault="00D4343D" w:rsidP="00CA58CE">
      <w:pPr>
        <w:pStyle w:val="Estilo825"/>
        <w:numPr>
          <w:ilvl w:val="0"/>
          <w:numId w:val="0"/>
        </w:numPr>
        <w:rPr>
          <w:sz w:val="2"/>
        </w:rPr>
      </w:pPr>
    </w:p>
    <w:p w:rsidR="00AC68FB" w:rsidRPr="00220DB1"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20DB1"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220DB1" w:rsidRPr="00220DB1"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220DB1" w:rsidRDefault="00AC68FB" w:rsidP="00B64142">
            <w:pPr>
              <w:pStyle w:val="Estilo520"/>
              <w:numPr>
                <w:ilvl w:val="0"/>
                <w:numId w:val="0"/>
              </w:numPr>
              <w:jc w:val="left"/>
              <w:rPr>
                <w:rFonts w:cs="Arial"/>
                <w:b/>
                <w:sz w:val="20"/>
                <w:szCs w:val="20"/>
              </w:rPr>
            </w:pPr>
            <w:r w:rsidRPr="00220DB1">
              <w:rPr>
                <w:rFonts w:cs="Arial"/>
                <w:b/>
                <w:sz w:val="20"/>
                <w:szCs w:val="20"/>
              </w:rPr>
              <w:t xml:space="preserve">NOME DO </w:t>
            </w:r>
            <w:proofErr w:type="gramStart"/>
            <w:r w:rsidRPr="00220DB1">
              <w:rPr>
                <w:rFonts w:cs="Arial"/>
                <w:b/>
                <w:sz w:val="20"/>
                <w:szCs w:val="20"/>
              </w:rPr>
              <w:t>ALUNO(A</w:t>
            </w:r>
            <w:proofErr w:type="gramEnd"/>
            <w:r w:rsidRPr="00220DB1">
              <w:rPr>
                <w:rFonts w:cs="Arial"/>
                <w:b/>
                <w:sz w:val="20"/>
                <w:szCs w:val="20"/>
              </w:rPr>
              <w:t>) :</w:t>
            </w:r>
          </w:p>
        </w:tc>
      </w:tr>
      <w:tr w:rsidR="00220DB1" w:rsidRPr="00220DB1"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220DB1" w:rsidRDefault="00AC68FB" w:rsidP="00B64142">
            <w:pPr>
              <w:pStyle w:val="Estilo520"/>
              <w:numPr>
                <w:ilvl w:val="0"/>
                <w:numId w:val="0"/>
              </w:numPr>
              <w:jc w:val="left"/>
              <w:rPr>
                <w:rFonts w:cs="Arial"/>
                <w:b/>
                <w:sz w:val="20"/>
                <w:szCs w:val="20"/>
              </w:rPr>
            </w:pPr>
            <w:r w:rsidRPr="00220DB1">
              <w:rPr>
                <w:rFonts w:cs="Arial"/>
                <w:b/>
                <w:sz w:val="20"/>
                <w:szCs w:val="20"/>
              </w:rPr>
              <w:t>TURMA:</w:t>
            </w:r>
          </w:p>
        </w:tc>
      </w:tr>
    </w:tbl>
    <w:p w:rsidR="00AC68FB" w:rsidRDefault="00AC68FB" w:rsidP="003B6CEA">
      <w:pPr>
        <w:pStyle w:val="Estilo844"/>
      </w:pPr>
    </w:p>
    <w:p w:rsidR="00294F42" w:rsidRPr="00220DB1" w:rsidRDefault="00294F42" w:rsidP="0004772F">
      <w:pPr>
        <w:pStyle w:val="Estilo840"/>
        <w:pBdr>
          <w:bottom w:val="single" w:sz="4" w:space="0" w:color="auto"/>
        </w:pBdr>
      </w:pPr>
      <w:r w:rsidRPr="00220DB1">
        <w:t>BIOLOGIA</w:t>
      </w:r>
      <w:r w:rsidR="0004772F">
        <w:t xml:space="preserve"> – ROBERTO ASSUNÇÃO - </w:t>
      </w:r>
      <w:r w:rsidR="0004772F" w:rsidRPr="0004772F">
        <w:rPr>
          <w:rFonts w:cs="Calibri"/>
          <w:color w:val="000000"/>
          <w:szCs w:val="28"/>
        </w:rPr>
        <w:t>BACTÉRIAS E DOENÇAS</w:t>
      </w:r>
    </w:p>
    <w:p w:rsidR="00674154" w:rsidRDefault="00674154" w:rsidP="00674154">
      <w:pPr>
        <w:jc w:val="both"/>
        <w:rPr>
          <w:rFonts w:ascii="Arial" w:hAnsi="Arial" w:cs="Arial"/>
          <w:b/>
          <w:bCs/>
          <w:sz w:val="18"/>
          <w:szCs w:val="18"/>
        </w:rPr>
      </w:pPr>
    </w:p>
    <w:p w:rsidR="00674154" w:rsidRPr="00674154" w:rsidRDefault="00674154" w:rsidP="00674154">
      <w:pPr>
        <w:pStyle w:val="Estilo843"/>
        <w:rPr>
          <w:shd w:val="clear" w:color="auto" w:fill="FFFFFF"/>
        </w:rPr>
      </w:pPr>
      <w:r w:rsidRPr="00674154">
        <w:rPr>
          <w:shd w:val="clear" w:color="auto" w:fill="FFFFFF"/>
        </w:rPr>
        <w:t xml:space="preserve">A </w:t>
      </w:r>
      <w:hyperlink r:id="rId8" w:history="1">
        <w:r w:rsidRPr="00674154">
          <w:rPr>
            <w:rStyle w:val="Hiperligao"/>
            <w:color w:val="auto"/>
            <w:u w:val="none"/>
          </w:rPr>
          <w:t>tuberculose</w:t>
        </w:r>
      </w:hyperlink>
      <w:r w:rsidRPr="00674154">
        <w:rPr>
          <w:shd w:val="clear" w:color="auto" w:fill="FFFFFF"/>
        </w:rPr>
        <w:t xml:space="preserve"> (CID 10 - A15) é uma doença infecto contagiosa transmitida por </w:t>
      </w:r>
      <w:r w:rsidRPr="00674154">
        <w:t xml:space="preserve"> vias aéreas</w:t>
      </w:r>
      <w:r w:rsidRPr="00674154">
        <w:rPr>
          <w:shd w:val="clear" w:color="auto" w:fill="FFFFFF"/>
        </w:rPr>
        <w:t xml:space="preserve"> infectando vários órgãos como pleura, ossos, sistema nervoso, linfonodos, intestinos, sistema geniturinário, sendo a </w:t>
      </w:r>
      <w:hyperlink r:id="rId9" w:tgtFrame="_blank" w:history="1">
        <w:r w:rsidRPr="00674154">
          <w:rPr>
            <w:rStyle w:val="Hiperligao"/>
            <w:color w:val="auto"/>
            <w:u w:val="none"/>
          </w:rPr>
          <w:t>tuberculose pulmonar</w:t>
        </w:r>
      </w:hyperlink>
      <w:r w:rsidRPr="00674154">
        <w:rPr>
          <w:shd w:val="clear" w:color="auto" w:fill="FFFFFF"/>
        </w:rPr>
        <w:t xml:space="preserve"> a sua forma mais comum, quando o bacilo se instala causando tosse seca, com muco e sangue associado a dor e dificuldade de respirar. </w:t>
      </w:r>
    </w:p>
    <w:p w:rsidR="00674154" w:rsidRPr="00674154" w:rsidRDefault="00674154" w:rsidP="00674154">
      <w:pPr>
        <w:pStyle w:val="Estilo848"/>
        <w:rPr>
          <w:shd w:val="clear" w:color="auto" w:fill="FFFFFF"/>
        </w:rPr>
      </w:pPr>
    </w:p>
    <w:p w:rsidR="00674154" w:rsidRDefault="00674154" w:rsidP="00674154">
      <w:pPr>
        <w:pStyle w:val="Estilo848"/>
      </w:pPr>
      <w:r w:rsidRPr="00B3258F">
        <w:rPr>
          <w:shd w:val="clear" w:color="auto" w:fill="FFFFFF"/>
        </w:rPr>
        <w:t>Este é</w:t>
      </w:r>
      <w:r w:rsidRPr="00B3258F">
        <w:t xml:space="preserve"> um grande problema de saúde</w:t>
      </w:r>
      <w:r>
        <w:t xml:space="preserve"> mundial</w:t>
      </w:r>
      <w:r w:rsidRPr="00B3258F">
        <w:t>, causada pelo bacilo:</w:t>
      </w:r>
      <w:r w:rsidRPr="00EB78D6">
        <w:t xml:space="preserve"> </w:t>
      </w:r>
    </w:p>
    <w:p w:rsidR="00674154" w:rsidRDefault="00674154" w:rsidP="00674154">
      <w:pPr>
        <w:pStyle w:val="Estilo848"/>
      </w:pPr>
    </w:p>
    <w:p w:rsidR="00674154" w:rsidRPr="00B3258F" w:rsidRDefault="00674154" w:rsidP="00674154">
      <w:pPr>
        <w:pStyle w:val="Estilo848"/>
        <w:jc w:val="center"/>
      </w:pPr>
      <w:r>
        <w:rPr>
          <w:noProof/>
        </w:rPr>
        <w:drawing>
          <wp:inline distT="0" distB="0" distL="0" distR="0" wp14:anchorId="3E3F1C18" wp14:editId="162590C6">
            <wp:extent cx="4501185" cy="38957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47022"/>
                    <a:stretch/>
                  </pic:blipFill>
                  <pic:spPr bwMode="auto">
                    <a:xfrm>
                      <a:off x="0" y="0"/>
                      <a:ext cx="4505978" cy="3899874"/>
                    </a:xfrm>
                    <a:prstGeom prst="rect">
                      <a:avLst/>
                    </a:prstGeom>
                    <a:noFill/>
                    <a:ln>
                      <a:noFill/>
                    </a:ln>
                    <a:extLst>
                      <a:ext uri="{53640926-AAD7-44D8-BBD7-CCE9431645EC}">
                        <a14:shadowObscured xmlns:a14="http://schemas.microsoft.com/office/drawing/2010/main"/>
                      </a:ext>
                    </a:extLst>
                  </pic:spPr>
                </pic:pic>
              </a:graphicData>
            </a:graphic>
          </wp:inline>
        </w:drawing>
      </w:r>
    </w:p>
    <w:p w:rsidR="00674154" w:rsidRPr="00674154" w:rsidRDefault="00674154" w:rsidP="00674154">
      <w:pPr>
        <w:pStyle w:val="NormalWeb"/>
        <w:jc w:val="both"/>
        <w:rPr>
          <w:rFonts w:ascii="Arial" w:hAnsi="Arial" w:cs="Arial"/>
          <w:sz w:val="18"/>
          <w:szCs w:val="18"/>
        </w:rPr>
      </w:pPr>
    </w:p>
    <w:p w:rsidR="00674154" w:rsidRPr="00674154" w:rsidRDefault="00674154" w:rsidP="00674154">
      <w:pPr>
        <w:pStyle w:val="Estilo844"/>
        <w:rPr>
          <w:rStyle w:val="nfase"/>
          <w:i w:val="0"/>
          <w:iCs w:val="0"/>
          <w:szCs w:val="18"/>
          <w:bdr w:val="none" w:sz="0" w:space="0" w:color="auto" w:frame="1"/>
        </w:rPr>
      </w:pPr>
      <w:r w:rsidRPr="00674154">
        <w:t xml:space="preserve">a) </w:t>
      </w:r>
      <w:r w:rsidRPr="00674154">
        <w:rPr>
          <w:rStyle w:val="nfase"/>
          <w:szCs w:val="18"/>
          <w:bdr w:val="none" w:sz="0" w:space="0" w:color="auto" w:frame="1"/>
        </w:rPr>
        <w:t>Corynebacterium tuberculosis.</w:t>
      </w:r>
    </w:p>
    <w:p w:rsidR="00674154" w:rsidRPr="00674154" w:rsidRDefault="00674154" w:rsidP="00674154">
      <w:pPr>
        <w:pStyle w:val="Estilo844"/>
      </w:pPr>
      <w:r w:rsidRPr="00674154">
        <w:t xml:space="preserve">b) </w:t>
      </w:r>
      <w:r w:rsidRPr="00674154">
        <w:rPr>
          <w:rStyle w:val="nfase"/>
          <w:szCs w:val="18"/>
          <w:bdr w:val="none" w:sz="0" w:space="0" w:color="auto" w:frame="1"/>
        </w:rPr>
        <w:t xml:space="preserve">Mycobacterium tuberculosis. </w:t>
      </w:r>
    </w:p>
    <w:p w:rsidR="00674154" w:rsidRPr="00674154" w:rsidRDefault="00674154" w:rsidP="00674154">
      <w:pPr>
        <w:pStyle w:val="Estilo844"/>
        <w:rPr>
          <w:rStyle w:val="nfase"/>
          <w:i w:val="0"/>
          <w:iCs w:val="0"/>
          <w:szCs w:val="18"/>
          <w:bdr w:val="none" w:sz="0" w:space="0" w:color="auto" w:frame="1"/>
        </w:rPr>
      </w:pPr>
      <w:r w:rsidRPr="00674154">
        <w:t xml:space="preserve">c) </w:t>
      </w:r>
      <w:r w:rsidRPr="00674154">
        <w:rPr>
          <w:rStyle w:val="nfase"/>
          <w:szCs w:val="18"/>
          <w:bdr w:val="none" w:sz="0" w:space="0" w:color="auto" w:frame="1"/>
        </w:rPr>
        <w:t>Halobacterium tuberculosis.</w:t>
      </w:r>
    </w:p>
    <w:p w:rsidR="00674154" w:rsidRPr="00674154" w:rsidRDefault="00674154" w:rsidP="00674154">
      <w:pPr>
        <w:pStyle w:val="Estilo844"/>
      </w:pPr>
      <w:r w:rsidRPr="00674154">
        <w:t xml:space="preserve">d) </w:t>
      </w:r>
      <w:r w:rsidRPr="00674154">
        <w:rPr>
          <w:rStyle w:val="nfase"/>
          <w:szCs w:val="18"/>
          <w:bdr w:val="none" w:sz="0" w:space="0" w:color="auto" w:frame="1"/>
        </w:rPr>
        <w:t>Streptococcus tuberculosis.</w:t>
      </w:r>
    </w:p>
    <w:p w:rsidR="00674154" w:rsidRPr="00674154" w:rsidRDefault="00674154" w:rsidP="00674154">
      <w:pPr>
        <w:pStyle w:val="Estilo844"/>
      </w:pPr>
      <w:r w:rsidRPr="00674154">
        <w:t xml:space="preserve">e) </w:t>
      </w:r>
      <w:r w:rsidRPr="00674154">
        <w:rPr>
          <w:rStyle w:val="nfase"/>
          <w:szCs w:val="18"/>
          <w:bdr w:val="none" w:sz="0" w:space="0" w:color="auto" w:frame="1"/>
        </w:rPr>
        <w:t>Rickettsia tuberculosis.</w:t>
      </w:r>
    </w:p>
    <w:p w:rsidR="00674154" w:rsidRDefault="00674154" w:rsidP="00674154">
      <w:pPr>
        <w:rPr>
          <w:rFonts w:ascii="Arial" w:hAnsi="Arial" w:cs="Arial"/>
          <w:sz w:val="18"/>
          <w:szCs w:val="18"/>
        </w:rPr>
      </w:pPr>
    </w:p>
    <w:p w:rsidR="00674154" w:rsidRPr="00350D7B" w:rsidRDefault="00674154" w:rsidP="00674154">
      <w:pPr>
        <w:pStyle w:val="Estilo843"/>
      </w:pPr>
      <w:r w:rsidRPr="00350D7B">
        <w:rPr>
          <w:shd w:val="clear" w:color="auto" w:fill="FFFFFF"/>
        </w:rPr>
        <w:t xml:space="preserve">A sífilis, também chamada de cancro duro ou Lues, é uma doença, transmitida através do sangue, saliva ou de contato íntimo sem uso de preservativo. Os primeiros sintomas são feridas indolores no pênis, no ânus ou na vulva que, se não forem tratadas, desaparecem espontaneamente e retornam depois de semanas, meses a anos nas suas formas secundária ou terciária, que são mais graves. Sendo </w:t>
      </w:r>
      <w:r w:rsidRPr="00350D7B">
        <w:t>uma infecção sexualmente transmissível podendo ser evitada com medidas simples de proteção, como o uso de preservativo e evitando parceiros múltiplos.</w:t>
      </w:r>
    </w:p>
    <w:p w:rsidR="00674154" w:rsidRDefault="00674154" w:rsidP="00674154">
      <w:pPr>
        <w:pStyle w:val="Estilo848"/>
      </w:pPr>
    </w:p>
    <w:p w:rsidR="00674154" w:rsidRDefault="00674154" w:rsidP="00674154">
      <w:pPr>
        <w:pStyle w:val="Estilo848"/>
      </w:pPr>
      <w:r w:rsidRPr="00350D7B">
        <w:t>Analise as alternativas e marque a que indica o nome de seu agente etiológico.</w:t>
      </w:r>
    </w:p>
    <w:p w:rsidR="00674154" w:rsidRPr="00350D7B" w:rsidRDefault="00674154" w:rsidP="00674154">
      <w:pPr>
        <w:pStyle w:val="Estilo848"/>
      </w:pPr>
    </w:p>
    <w:p w:rsidR="00674154" w:rsidRPr="00674154" w:rsidRDefault="00674154" w:rsidP="00674154">
      <w:pPr>
        <w:pStyle w:val="Estilo844"/>
        <w:rPr>
          <w:rStyle w:val="nfase"/>
          <w:i w:val="0"/>
          <w:iCs w:val="0"/>
          <w:bdr w:val="none" w:sz="0" w:space="0" w:color="auto" w:frame="1"/>
        </w:rPr>
      </w:pPr>
      <w:r w:rsidRPr="00674154">
        <w:rPr>
          <w:noProof/>
        </w:rPr>
        <w:drawing>
          <wp:anchor distT="0" distB="0" distL="114300" distR="114300" simplePos="0" relativeHeight="251659264" behindDoc="0" locked="0" layoutInCell="1" allowOverlap="1" wp14:anchorId="3A2FBD6B" wp14:editId="54828245">
            <wp:simplePos x="0" y="0"/>
            <wp:positionH relativeFrom="column">
              <wp:posOffset>2497455</wp:posOffset>
            </wp:positionH>
            <wp:positionV relativeFrom="paragraph">
              <wp:posOffset>8890</wp:posOffset>
            </wp:positionV>
            <wp:extent cx="1938020" cy="885190"/>
            <wp:effectExtent l="0" t="0" r="5080" b="0"/>
            <wp:wrapNone/>
            <wp:docPr id="14" name="Imagem 14"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a imagem de orig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802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154">
        <w:t xml:space="preserve">a) </w:t>
      </w:r>
      <w:r w:rsidRPr="00674154">
        <w:rPr>
          <w:rStyle w:val="nfase"/>
          <w:bdr w:val="none" w:sz="0" w:space="0" w:color="auto" w:frame="1"/>
        </w:rPr>
        <w:t>Neisseria gonorrhoeae.</w:t>
      </w:r>
      <w:r w:rsidRPr="00674154">
        <w:t xml:space="preserve"> </w:t>
      </w:r>
    </w:p>
    <w:p w:rsidR="00674154" w:rsidRPr="00674154" w:rsidRDefault="00674154" w:rsidP="00674154">
      <w:pPr>
        <w:pStyle w:val="Estilo844"/>
        <w:rPr>
          <w:rStyle w:val="nfase"/>
          <w:i w:val="0"/>
          <w:iCs w:val="0"/>
          <w:bdr w:val="none" w:sz="0" w:space="0" w:color="auto" w:frame="1"/>
        </w:rPr>
      </w:pPr>
      <w:r w:rsidRPr="00674154">
        <w:t xml:space="preserve">b) </w:t>
      </w:r>
      <w:r w:rsidRPr="00674154">
        <w:rPr>
          <w:rStyle w:val="nfase"/>
          <w:bdr w:val="none" w:sz="0" w:space="0" w:color="auto" w:frame="1"/>
        </w:rPr>
        <w:t>Trichomonas vaginalis.</w:t>
      </w:r>
    </w:p>
    <w:p w:rsidR="00674154" w:rsidRPr="00674154" w:rsidRDefault="00674154" w:rsidP="00674154">
      <w:pPr>
        <w:pStyle w:val="Estilo844"/>
        <w:rPr>
          <w:rStyle w:val="nfase"/>
          <w:i w:val="0"/>
          <w:iCs w:val="0"/>
          <w:bdr w:val="none" w:sz="0" w:space="0" w:color="auto" w:frame="1"/>
        </w:rPr>
      </w:pPr>
      <w:r w:rsidRPr="00674154">
        <w:t xml:space="preserve">c) </w:t>
      </w:r>
      <w:r w:rsidRPr="00674154">
        <w:rPr>
          <w:rStyle w:val="nfase"/>
          <w:bdr w:val="none" w:sz="0" w:space="0" w:color="auto" w:frame="1"/>
        </w:rPr>
        <w:t>Chlamydia trachomati.</w:t>
      </w:r>
    </w:p>
    <w:p w:rsidR="00674154" w:rsidRPr="00674154" w:rsidRDefault="00674154" w:rsidP="00674154">
      <w:pPr>
        <w:pStyle w:val="Estilo844"/>
      </w:pPr>
      <w:r w:rsidRPr="00674154">
        <w:t xml:space="preserve">d) </w:t>
      </w:r>
      <w:r w:rsidRPr="00674154">
        <w:rPr>
          <w:rStyle w:val="nfase"/>
          <w:bdr w:val="none" w:sz="0" w:space="0" w:color="auto" w:frame="1"/>
        </w:rPr>
        <w:t>Haemophilus ducreyi.</w:t>
      </w:r>
    </w:p>
    <w:p w:rsidR="00674154" w:rsidRPr="00674154" w:rsidRDefault="00674154" w:rsidP="00674154">
      <w:pPr>
        <w:pStyle w:val="Estilo844"/>
      </w:pPr>
      <w:r w:rsidRPr="00674154">
        <w:t xml:space="preserve">e) </w:t>
      </w:r>
      <w:r w:rsidRPr="00674154">
        <w:rPr>
          <w:rStyle w:val="nfase"/>
          <w:bdr w:val="none" w:sz="0" w:space="0" w:color="auto" w:frame="1"/>
        </w:rPr>
        <w:t>Treponema pallidum.</w:t>
      </w:r>
    </w:p>
    <w:p w:rsidR="00674154" w:rsidRDefault="00674154" w:rsidP="00674154">
      <w:pPr>
        <w:pStyle w:val="Estilo844"/>
      </w:pPr>
    </w:p>
    <w:p w:rsidR="00674154" w:rsidRDefault="00674154" w:rsidP="00674154">
      <w:pPr>
        <w:pStyle w:val="Estilo844"/>
      </w:pPr>
    </w:p>
    <w:p w:rsidR="00674154" w:rsidRDefault="00674154" w:rsidP="00674154">
      <w:pPr>
        <w:pStyle w:val="Estilo844"/>
      </w:pPr>
    </w:p>
    <w:p w:rsidR="00674154" w:rsidRPr="00CC7CA9" w:rsidRDefault="00674154" w:rsidP="00674154">
      <w:pPr>
        <w:pStyle w:val="Estilo843"/>
        <w:rPr>
          <w:rStyle w:val="nfase"/>
          <w:i w:val="0"/>
          <w:iCs w:val="0"/>
          <w:color w:val="000000"/>
          <w:bdr w:val="none" w:sz="0" w:space="0" w:color="auto" w:frame="1"/>
        </w:rPr>
      </w:pPr>
      <w:r w:rsidRPr="00CC7CA9">
        <w:t xml:space="preserve">A gastrenterite é o nome dado a um grupo de infecções do aparelho digestório que desencadeia problemas como diarreia, vômitos e febres. Essa doença, também conhecida como “diarreia do viajante”, pode ser causada pela bactéria </w:t>
      </w:r>
      <w:r w:rsidRPr="00CC7CA9">
        <w:rPr>
          <w:rStyle w:val="nfase"/>
          <w:color w:val="000000"/>
          <w:bdr w:val="none" w:sz="0" w:space="0" w:color="auto" w:frame="1"/>
        </w:rPr>
        <w:t>Escherichia coli.</w:t>
      </w:r>
    </w:p>
    <w:p w:rsidR="00674154" w:rsidRDefault="00674154" w:rsidP="00674154">
      <w:pPr>
        <w:pStyle w:val="Estilo844"/>
      </w:pPr>
    </w:p>
    <w:p w:rsidR="00674154" w:rsidRPr="00CC7CA9" w:rsidRDefault="00674154" w:rsidP="00674154">
      <w:pPr>
        <w:pStyle w:val="Estilo844"/>
      </w:pPr>
      <w:r>
        <w:t>Qual o principal modo de transmissão desta bactéria?</w:t>
      </w:r>
      <w:r w:rsidRPr="003B3AA8">
        <w:t xml:space="preserve"> </w:t>
      </w:r>
    </w:p>
    <w:p w:rsidR="00674154" w:rsidRDefault="00674154" w:rsidP="00674154">
      <w:pPr>
        <w:pStyle w:val="Estilo844"/>
      </w:pPr>
    </w:p>
    <w:p w:rsidR="00674154" w:rsidRPr="00CC7CA9" w:rsidRDefault="00674154" w:rsidP="00674154">
      <w:pPr>
        <w:pStyle w:val="Estilo844"/>
      </w:pPr>
      <w:r w:rsidRPr="00CC7CA9">
        <w:t>a) através de alimentos e água contaminados por fezes de pacientes.</w:t>
      </w:r>
    </w:p>
    <w:p w:rsidR="00674154" w:rsidRPr="00CC7CA9" w:rsidRDefault="00674154" w:rsidP="00674154">
      <w:pPr>
        <w:pStyle w:val="Estilo844"/>
      </w:pPr>
      <w:r>
        <w:t>b</w:t>
      </w:r>
      <w:r w:rsidRPr="00CC7CA9">
        <w:t>) através da ingestão de carne malpassada contaminada.</w:t>
      </w:r>
    </w:p>
    <w:p w:rsidR="00674154" w:rsidRDefault="00674154" w:rsidP="00674154">
      <w:pPr>
        <w:pStyle w:val="Estilo844"/>
      </w:pPr>
      <w:r w:rsidRPr="00CC7CA9">
        <w:t>c) através da picada de insetos hematófagos.</w:t>
      </w:r>
    </w:p>
    <w:p w:rsidR="00674154" w:rsidRPr="00CC7CA9" w:rsidRDefault="00674154" w:rsidP="00674154">
      <w:pPr>
        <w:pStyle w:val="Estilo844"/>
      </w:pPr>
      <w:r>
        <w:t>d</w:t>
      </w:r>
      <w:r w:rsidRPr="00CC7CA9">
        <w:t>) da mãe para o bebê no momento do parto.</w:t>
      </w:r>
    </w:p>
    <w:p w:rsidR="00674154" w:rsidRDefault="00674154" w:rsidP="00674154">
      <w:pPr>
        <w:pStyle w:val="Estilo844"/>
      </w:pPr>
      <w:r>
        <w:t>e</w:t>
      </w:r>
      <w:r w:rsidRPr="00CC7CA9">
        <w:t>) através de relação sexual não protegida.</w:t>
      </w:r>
    </w:p>
    <w:p w:rsidR="00674154" w:rsidRDefault="00674154" w:rsidP="00674154">
      <w:pPr>
        <w:pStyle w:val="Estilo844"/>
      </w:pPr>
    </w:p>
    <w:p w:rsidR="00674154" w:rsidRPr="004A0DB9" w:rsidRDefault="00674154" w:rsidP="00674154">
      <w:pPr>
        <w:pStyle w:val="Estilo843"/>
      </w:pPr>
      <w:r w:rsidRPr="004A0DB9">
        <w:t>As infecções sexualmente transmissíveis são aquelas adquiridas através de relação sexual desprotegida com pessoa contaminada. Algumas dessas infecções, no entanto, também são transmitidas da mãe para o filho durante a gestação ou no parto. Um exemplo é a gonorreia.</w:t>
      </w:r>
    </w:p>
    <w:p w:rsidR="00674154" w:rsidRDefault="00674154" w:rsidP="00674154">
      <w:pPr>
        <w:pStyle w:val="Estilo848"/>
      </w:pPr>
    </w:p>
    <w:p w:rsidR="00674154" w:rsidRPr="004A0DB9" w:rsidRDefault="00674154" w:rsidP="00674154">
      <w:pPr>
        <w:pStyle w:val="Estilo848"/>
      </w:pPr>
      <w:r w:rsidRPr="004A0DB9">
        <w:t>Qual o seu agente etiológico e o que pode provocar no recém-nascido?</w:t>
      </w:r>
    </w:p>
    <w:p w:rsidR="00674154" w:rsidRDefault="00674154" w:rsidP="00674154">
      <w:pPr>
        <w:pStyle w:val="Estilo844"/>
      </w:pPr>
    </w:p>
    <w:p w:rsidR="00674154" w:rsidRPr="004A0DB9" w:rsidRDefault="00674154" w:rsidP="00674154">
      <w:pPr>
        <w:pStyle w:val="Estilo844"/>
      </w:pPr>
      <w:r w:rsidRPr="004A0DB9">
        <w:t>a) Neisseria polysaccharea</w:t>
      </w:r>
      <w:r w:rsidRPr="004A0DB9">
        <w:rPr>
          <w:shd w:val="clear" w:color="auto" w:fill="FFFFFF"/>
        </w:rPr>
        <w:t xml:space="preserve">, </w:t>
      </w:r>
      <w:r w:rsidRPr="004A0DB9">
        <w:t>estrabismo e glaucoma.</w:t>
      </w:r>
    </w:p>
    <w:p w:rsidR="00674154" w:rsidRPr="004A0DB9" w:rsidRDefault="00674154" w:rsidP="00674154">
      <w:pPr>
        <w:pStyle w:val="Estilo844"/>
      </w:pPr>
      <w:r w:rsidRPr="004A0DB9">
        <w:t>b)</w:t>
      </w:r>
      <w:r w:rsidRPr="004A0DB9">
        <w:rPr>
          <w:shd w:val="clear" w:color="auto" w:fill="FFFFFF"/>
        </w:rPr>
        <w:t xml:space="preserve"> Neisseria gonorrheae,</w:t>
      </w:r>
      <w:r w:rsidRPr="004A0DB9">
        <w:t xml:space="preserve"> conjuntivite e cegueira.</w:t>
      </w:r>
    </w:p>
    <w:p w:rsidR="00674154" w:rsidRPr="004A0DB9" w:rsidRDefault="00674154" w:rsidP="00674154">
      <w:pPr>
        <w:pStyle w:val="Estilo844"/>
      </w:pPr>
      <w:r w:rsidRPr="004A0DB9">
        <w:t xml:space="preserve">c) </w:t>
      </w:r>
      <w:r w:rsidRPr="004A0DB9">
        <w:rPr>
          <w:color w:val="111111"/>
          <w:shd w:val="clear" w:color="auto" w:fill="FFFFFF"/>
        </w:rPr>
        <w:t xml:space="preserve">Neisseria </w:t>
      </w:r>
      <w:r w:rsidRPr="004A0DB9">
        <w:t>bacilliformis</w:t>
      </w:r>
      <w:r w:rsidRPr="004A0DB9">
        <w:rPr>
          <w:color w:val="111111"/>
          <w:shd w:val="clear" w:color="auto" w:fill="FFFFFF"/>
        </w:rPr>
        <w:t xml:space="preserve"> , </w:t>
      </w:r>
      <w:r w:rsidRPr="004A0DB9">
        <w:t>hérnia de hiato.</w:t>
      </w:r>
    </w:p>
    <w:p w:rsidR="00674154" w:rsidRPr="004A0DB9" w:rsidRDefault="00674154" w:rsidP="00674154">
      <w:pPr>
        <w:pStyle w:val="Estilo844"/>
      </w:pPr>
      <w:r w:rsidRPr="004A0DB9">
        <w:t>d) Neisseria subflava,Síndrome de Down.</w:t>
      </w:r>
    </w:p>
    <w:p w:rsidR="00674154" w:rsidRPr="004A0DB9" w:rsidRDefault="00674154" w:rsidP="00674154">
      <w:pPr>
        <w:pStyle w:val="Estilo844"/>
      </w:pPr>
      <w:r w:rsidRPr="004A0DB9">
        <w:t>e) Neisseria cinérea, Febre tifoide.</w:t>
      </w:r>
    </w:p>
    <w:p w:rsidR="00674154" w:rsidRDefault="00674154" w:rsidP="00674154">
      <w:pPr>
        <w:pStyle w:val="Estilo844"/>
      </w:pPr>
      <w:r>
        <w:rPr>
          <w:noProof/>
          <w:color w:val="2962FF"/>
          <w:sz w:val="20"/>
          <w:szCs w:val="20"/>
        </w:rPr>
        <w:drawing>
          <wp:anchor distT="0" distB="0" distL="114300" distR="114300" simplePos="0" relativeHeight="251660288" behindDoc="1" locked="0" layoutInCell="1" allowOverlap="1" wp14:anchorId="2DCC6716" wp14:editId="159B7E8D">
            <wp:simplePos x="0" y="0"/>
            <wp:positionH relativeFrom="margin">
              <wp:posOffset>4952365</wp:posOffset>
            </wp:positionH>
            <wp:positionV relativeFrom="paragraph">
              <wp:posOffset>138430</wp:posOffset>
            </wp:positionV>
            <wp:extent cx="1797050" cy="2040890"/>
            <wp:effectExtent l="0" t="0" r="0" b="0"/>
            <wp:wrapTight wrapText="bothSides">
              <wp:wrapPolygon edited="0">
                <wp:start x="0" y="0"/>
                <wp:lineTo x="0" y="21371"/>
                <wp:lineTo x="21295" y="21371"/>
                <wp:lineTo x="21295" y="0"/>
                <wp:lineTo x="0" y="0"/>
              </wp:wrapPolygon>
            </wp:wrapTight>
            <wp:docPr id="4" name="Imagem 4" descr="Por que o Brasil não consegue eliminar a hanseníase? - Associação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 que o Brasil não consegue eliminar a hanseníase? - Associação ...">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8769"/>
                    <a:stretch/>
                  </pic:blipFill>
                  <pic:spPr bwMode="auto">
                    <a:xfrm>
                      <a:off x="0" y="0"/>
                      <a:ext cx="179705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4154" w:rsidRPr="004A0DB9" w:rsidRDefault="00674154" w:rsidP="00674154">
      <w:pPr>
        <w:pStyle w:val="Estilo843"/>
      </w:pPr>
      <w:r>
        <w:t xml:space="preserve">Esta doença de </w:t>
      </w:r>
      <w:r w:rsidRPr="004A0DB9">
        <w:t>CID 10 - A30</w:t>
      </w:r>
      <w:r>
        <w:t>,</w:t>
      </w:r>
      <w:r w:rsidRPr="004A0DB9">
        <w:t xml:space="preserve"> é  infecto</w:t>
      </w:r>
      <w:r>
        <w:t xml:space="preserve"> </w:t>
      </w:r>
      <w:r w:rsidRPr="004A0DB9">
        <w:t>contagiosa caracterizada por manchas na pele, sensação de formigamento, fisgadas ou dormência nas extremidades</w:t>
      </w:r>
      <w:r>
        <w:t>,  é</w:t>
      </w:r>
      <w:r w:rsidRPr="004A0DB9">
        <w:t xml:space="preserve"> causada por uma bactéria que costuma evoluir lentamente pode</w:t>
      </w:r>
      <w:r>
        <w:t>ndo</w:t>
      </w:r>
      <w:r w:rsidRPr="004A0DB9">
        <w:t xml:space="preserve"> levar até 20 anos para surgirem sinais da infecção.</w:t>
      </w:r>
      <w:r>
        <w:t xml:space="preserve"> Ela </w:t>
      </w:r>
      <w:r w:rsidRPr="004A0DB9">
        <w:t>atinge pele e nervos periféricos podendo levar a sérias incapacidades físicas. Não é hereditária e sua evolução depende de características do sistema imunológico da pessoa que foi infectada.</w:t>
      </w:r>
    </w:p>
    <w:p w:rsidR="00674154" w:rsidRPr="004A0DB9" w:rsidRDefault="00674154" w:rsidP="00674154">
      <w:pPr>
        <w:pStyle w:val="Estilo848"/>
      </w:pPr>
    </w:p>
    <w:p w:rsidR="00674154" w:rsidRDefault="00674154" w:rsidP="00674154">
      <w:pPr>
        <w:pStyle w:val="Estilo848"/>
      </w:pPr>
      <w:r w:rsidRPr="004A0DB9">
        <w:t>Marque a alternativa que indica o nome d</w:t>
      </w:r>
      <w:r>
        <w:t>est</w:t>
      </w:r>
      <w:r w:rsidRPr="004A0DB9">
        <w:t xml:space="preserve">a doença infectocontagiosa </w:t>
      </w:r>
      <w:r>
        <w:t xml:space="preserve">e do seu </w:t>
      </w:r>
      <w:r w:rsidRPr="004A0DB9">
        <w:t xml:space="preserve">bacilo </w:t>
      </w:r>
      <w:r>
        <w:t>causador .</w:t>
      </w:r>
    </w:p>
    <w:p w:rsidR="00674154" w:rsidRDefault="00674154" w:rsidP="00674154">
      <w:pPr>
        <w:pStyle w:val="Estilo848"/>
      </w:pPr>
    </w:p>
    <w:p w:rsidR="00674154" w:rsidRPr="00674154" w:rsidRDefault="00674154" w:rsidP="00674154">
      <w:pPr>
        <w:pStyle w:val="Estilo844"/>
        <w:rPr>
          <w:rStyle w:val="nfase"/>
          <w:i w:val="0"/>
          <w:iCs w:val="0"/>
        </w:rPr>
      </w:pPr>
      <w:r w:rsidRPr="00674154">
        <w:t xml:space="preserve">a) Sífilis , </w:t>
      </w:r>
      <w:r w:rsidRPr="00674154">
        <w:rPr>
          <w:rStyle w:val="nfase"/>
        </w:rPr>
        <w:t>Mycobacterium scrofulaceum.</w:t>
      </w:r>
      <w:r w:rsidRPr="00674154">
        <w:t xml:space="preserve"> </w:t>
      </w:r>
    </w:p>
    <w:p w:rsidR="00674154" w:rsidRPr="00674154" w:rsidRDefault="00674154" w:rsidP="00674154">
      <w:pPr>
        <w:pStyle w:val="Estilo844"/>
        <w:rPr>
          <w:rStyle w:val="nfase"/>
          <w:i w:val="0"/>
          <w:iCs w:val="0"/>
        </w:rPr>
      </w:pPr>
      <w:r w:rsidRPr="00674154">
        <w:t xml:space="preserve">b) Gonorreia, </w:t>
      </w:r>
      <w:r w:rsidRPr="00674154">
        <w:rPr>
          <w:rStyle w:val="nfase"/>
        </w:rPr>
        <w:t>Mycobacterium ulcerans.</w:t>
      </w:r>
    </w:p>
    <w:p w:rsidR="00674154" w:rsidRPr="00674154" w:rsidRDefault="00674154" w:rsidP="00674154">
      <w:pPr>
        <w:pStyle w:val="Estilo844"/>
      </w:pPr>
      <w:r w:rsidRPr="00674154">
        <w:t xml:space="preserve">c) Hanseníase, </w:t>
      </w:r>
      <w:r w:rsidRPr="00674154">
        <w:rPr>
          <w:rStyle w:val="nfase"/>
        </w:rPr>
        <w:t>Mycobacterium leprae.</w:t>
      </w:r>
    </w:p>
    <w:p w:rsidR="00674154" w:rsidRPr="00674154" w:rsidRDefault="00674154" w:rsidP="00674154">
      <w:pPr>
        <w:pStyle w:val="Estilo844"/>
      </w:pPr>
      <w:r w:rsidRPr="00674154">
        <w:t xml:space="preserve">d) Cólera , </w:t>
      </w:r>
      <w:r w:rsidRPr="00674154">
        <w:rPr>
          <w:rStyle w:val="nfase"/>
        </w:rPr>
        <w:t>Mycobacterium asiaticum.</w:t>
      </w:r>
    </w:p>
    <w:p w:rsidR="00674154" w:rsidRPr="00674154" w:rsidRDefault="00674154" w:rsidP="00674154">
      <w:pPr>
        <w:pStyle w:val="Estilo844"/>
      </w:pPr>
      <w:r w:rsidRPr="00674154">
        <w:t>e) Cancro mole, haemophilum.</w:t>
      </w:r>
    </w:p>
    <w:p w:rsidR="00674154" w:rsidRDefault="00674154" w:rsidP="00674154">
      <w:pPr>
        <w:pStyle w:val="Estilo844"/>
      </w:pPr>
    </w:p>
    <w:p w:rsidR="003B6CEA" w:rsidRPr="00C0267D" w:rsidRDefault="003B6CEA" w:rsidP="00674154">
      <w:pPr>
        <w:pStyle w:val="Estilo844"/>
      </w:pPr>
    </w:p>
    <w:p w:rsidR="003310BB" w:rsidRPr="00220DB1" w:rsidRDefault="00220DB1" w:rsidP="003310BB">
      <w:pPr>
        <w:pStyle w:val="Estilo840"/>
      </w:pPr>
      <w:r w:rsidRPr="00220DB1">
        <w:t>F</w:t>
      </w:r>
      <w:r w:rsidR="00EB288D">
        <w:t>ÍSICA</w:t>
      </w:r>
      <w:r w:rsidR="0004772F">
        <w:t xml:space="preserve"> – GILSON RODRIGUES – POTENCIAL ELÉTRICO</w:t>
      </w:r>
    </w:p>
    <w:p w:rsidR="003310BB" w:rsidRPr="00220DB1" w:rsidRDefault="003310BB" w:rsidP="003310BB">
      <w:pPr>
        <w:pStyle w:val="Estilo825"/>
        <w:numPr>
          <w:ilvl w:val="0"/>
          <w:numId w:val="0"/>
        </w:numPr>
      </w:pPr>
    </w:p>
    <w:p w:rsidR="00E65957" w:rsidRPr="0009099B" w:rsidRDefault="00E65957" w:rsidP="00E65957">
      <w:pPr>
        <w:pStyle w:val="Estilo804"/>
        <w:numPr>
          <w:ilvl w:val="0"/>
          <w:numId w:val="44"/>
        </w:numPr>
        <w:ind w:left="284" w:hanging="284"/>
      </w:pPr>
      <w:r w:rsidRPr="0009099B">
        <w:t>A presença de íons na atmosfera é responsável pela existência de um campo elétrico dirigido e apontado para a Terra. Próximo ao solo, longe de concentrações urbanas, num dia claro e limpo, o campo elétrico é uniforme e perpendicular ao solo horizontal e sua intensidade é de 120 V/m. A figura mostra as linhas de campo e dois pontos dessa região, M e N.</w:t>
      </w:r>
    </w:p>
    <w:p w:rsidR="00E65957" w:rsidRDefault="00E65957" w:rsidP="00E65957">
      <w:pPr>
        <w:jc w:val="center"/>
        <w:rPr>
          <w:rFonts w:ascii="Arial" w:hAnsi="Arial" w:cs="Arial"/>
          <w:sz w:val="18"/>
          <w:szCs w:val="18"/>
        </w:rPr>
      </w:pPr>
    </w:p>
    <w:p w:rsidR="00E65957" w:rsidRPr="0009099B" w:rsidRDefault="00E65957" w:rsidP="00E65957">
      <w:pPr>
        <w:jc w:val="center"/>
        <w:rPr>
          <w:rFonts w:ascii="Arial" w:hAnsi="Arial" w:cs="Arial"/>
          <w:sz w:val="18"/>
          <w:szCs w:val="18"/>
        </w:rPr>
      </w:pPr>
      <w:r w:rsidRPr="0009099B">
        <w:rPr>
          <w:rFonts w:ascii="Arial" w:hAnsi="Arial" w:cs="Arial"/>
          <w:noProof/>
          <w:sz w:val="18"/>
          <w:szCs w:val="18"/>
        </w:rPr>
        <w:drawing>
          <wp:inline distT="0" distB="0" distL="0" distR="0" wp14:anchorId="02936B66" wp14:editId="6C8BDDC7">
            <wp:extent cx="2312035" cy="1087943"/>
            <wp:effectExtent l="0" t="0" r="0" b="0"/>
            <wp:docPr id="6" name="Imagem 6" descr="http://www.fisicapaidegua.com/questoes/imagens/q55_unifesp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www.fisicapaidegua.com/questoes/imagens/q55_unifesp_200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4796" cy="1089242"/>
                    </a:xfrm>
                    <a:prstGeom prst="rect">
                      <a:avLst/>
                    </a:prstGeom>
                    <a:noFill/>
                    <a:ln w="9525">
                      <a:noFill/>
                      <a:miter lim="800000"/>
                      <a:headEnd/>
                      <a:tailEnd/>
                    </a:ln>
                  </pic:spPr>
                </pic:pic>
              </a:graphicData>
            </a:graphic>
          </wp:inline>
        </w:drawing>
      </w:r>
    </w:p>
    <w:p w:rsidR="00E65957" w:rsidRPr="0009099B" w:rsidRDefault="00E65957" w:rsidP="00E65957">
      <w:pPr>
        <w:pStyle w:val="Estilo844"/>
      </w:pPr>
    </w:p>
    <w:p w:rsidR="00E65957" w:rsidRPr="0009099B" w:rsidRDefault="00E65957" w:rsidP="00E65957">
      <w:pPr>
        <w:pStyle w:val="Estilo844"/>
      </w:pPr>
      <w:r w:rsidRPr="0009099B">
        <w:t xml:space="preserve">O ponto M está a </w:t>
      </w:r>
      <w:smartTag w:uri="urn:schemas-microsoft-com:office:smarttags" w:element="metricconverter">
        <w:smartTagPr>
          <w:attr w:name="ProductID" w:val="1,20 m"/>
        </w:smartTagPr>
        <w:r w:rsidRPr="0009099B">
          <w:t>1,20 m</w:t>
        </w:r>
      </w:smartTag>
      <w:r w:rsidRPr="0009099B">
        <w:t xml:space="preserve"> do solo, e N está no solo. A diferença de potencial entre os pontos M e N é:</w:t>
      </w:r>
    </w:p>
    <w:p w:rsidR="00E65957" w:rsidRPr="0009099B" w:rsidRDefault="00E65957" w:rsidP="00E65957">
      <w:pPr>
        <w:pStyle w:val="Estilo844"/>
      </w:pPr>
    </w:p>
    <w:p w:rsidR="00E65957" w:rsidRPr="0009099B" w:rsidRDefault="00E65957" w:rsidP="00E65957">
      <w:pPr>
        <w:pStyle w:val="Estilo844"/>
      </w:pPr>
      <w:r w:rsidRPr="0009099B">
        <w:t xml:space="preserve">a) 100 V      </w:t>
      </w:r>
    </w:p>
    <w:p w:rsidR="00E65957" w:rsidRPr="0009099B" w:rsidRDefault="00E65957" w:rsidP="00E65957">
      <w:pPr>
        <w:pStyle w:val="Estilo844"/>
      </w:pPr>
      <w:r w:rsidRPr="0009099B">
        <w:t xml:space="preserve">b) 120 V     </w:t>
      </w:r>
    </w:p>
    <w:p w:rsidR="00E65957" w:rsidRPr="0009099B" w:rsidRDefault="00E65957" w:rsidP="00E65957">
      <w:pPr>
        <w:pStyle w:val="Estilo844"/>
      </w:pPr>
      <w:r w:rsidRPr="0009099B">
        <w:t xml:space="preserve">c) 125 V     </w:t>
      </w:r>
    </w:p>
    <w:p w:rsidR="00E65957" w:rsidRPr="0009099B" w:rsidRDefault="00E65957" w:rsidP="00E65957">
      <w:pPr>
        <w:pStyle w:val="Estilo844"/>
      </w:pPr>
      <w:r w:rsidRPr="0009099B">
        <w:t xml:space="preserve">d) 134 V     </w:t>
      </w:r>
    </w:p>
    <w:p w:rsidR="00E65957" w:rsidRPr="0009099B" w:rsidRDefault="00E65957" w:rsidP="00E65957">
      <w:pPr>
        <w:pStyle w:val="Estilo844"/>
      </w:pPr>
      <w:r w:rsidRPr="0009099B">
        <w:t>e) 144 V</w:t>
      </w:r>
    </w:p>
    <w:p w:rsidR="00E65957" w:rsidRPr="0009099B" w:rsidRDefault="00E65957" w:rsidP="00E65957">
      <w:pPr>
        <w:jc w:val="both"/>
        <w:rPr>
          <w:rFonts w:ascii="Arial" w:hAnsi="Arial" w:cs="Arial"/>
          <w:sz w:val="18"/>
          <w:szCs w:val="18"/>
        </w:rPr>
      </w:pPr>
    </w:p>
    <w:p w:rsidR="00E65957" w:rsidRPr="0009099B" w:rsidRDefault="00E65957" w:rsidP="00E65957">
      <w:pPr>
        <w:pStyle w:val="Estilo843"/>
      </w:pPr>
      <w:r w:rsidRPr="0009099B">
        <w:t>Na figura, as linhas tracejadas representam superfícies equipotenciais de um campo elétrico; as linhas cheias I, II, III, IV e V representam cinco possíveis trajetórias de uma partícula de carga q, positiva, realizadas entre dois pontos dessas superfícies, por um agente externo que realiza trabalho mínimo.</w:t>
      </w:r>
    </w:p>
    <w:p w:rsidR="00E65957" w:rsidRPr="0009099B" w:rsidRDefault="00E65957" w:rsidP="00E65957">
      <w:pPr>
        <w:pStyle w:val="Estilo844"/>
      </w:pPr>
    </w:p>
    <w:p w:rsidR="00E65957" w:rsidRPr="0009099B" w:rsidRDefault="00E65957" w:rsidP="00E65957">
      <w:pPr>
        <w:pStyle w:val="Estilo844"/>
      </w:pPr>
      <w:r w:rsidRPr="0009099B">
        <w:t>A trajetória em que esse trabalho é maior, em módulo, é:</w:t>
      </w:r>
    </w:p>
    <w:p w:rsidR="00E65957" w:rsidRPr="0009099B" w:rsidRDefault="00E65957" w:rsidP="00E65957">
      <w:pPr>
        <w:pStyle w:val="Estilo844"/>
      </w:pPr>
    </w:p>
    <w:p w:rsidR="0004772F" w:rsidRDefault="0004772F" w:rsidP="00E65957">
      <w:pPr>
        <w:pStyle w:val="Estilo844"/>
      </w:pPr>
    </w:p>
    <w:p w:rsidR="0004772F" w:rsidRDefault="0004772F" w:rsidP="00E65957">
      <w:pPr>
        <w:pStyle w:val="Estilo844"/>
      </w:pPr>
      <w:r w:rsidRPr="0009099B">
        <w:rPr>
          <w:noProof/>
          <w:szCs w:val="18"/>
        </w:rPr>
        <w:drawing>
          <wp:anchor distT="0" distB="0" distL="114300" distR="114300" simplePos="0" relativeHeight="251664384" behindDoc="0" locked="0" layoutInCell="1" allowOverlap="1" wp14:anchorId="6C10F8F9" wp14:editId="622C6A9B">
            <wp:simplePos x="0" y="0"/>
            <wp:positionH relativeFrom="column">
              <wp:posOffset>2573655</wp:posOffset>
            </wp:positionH>
            <wp:positionV relativeFrom="paragraph">
              <wp:posOffset>107315</wp:posOffset>
            </wp:positionV>
            <wp:extent cx="1304925" cy="2111375"/>
            <wp:effectExtent l="0" t="0" r="9525" b="3175"/>
            <wp:wrapNone/>
            <wp:docPr id="7" name="Imagem 7" descr="http://www.fisicapaidegua.com/questoes/imagens/q59_unifesp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www.fisicapaidegua.com/questoes/imagens/q59_unifesp_2006.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04925" cy="2111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E65957" w:rsidRPr="0009099B" w:rsidRDefault="00E65957" w:rsidP="00E65957">
      <w:pPr>
        <w:pStyle w:val="Estilo844"/>
      </w:pPr>
      <w:r w:rsidRPr="0009099B">
        <w:t xml:space="preserve">a) I          </w:t>
      </w:r>
    </w:p>
    <w:p w:rsidR="00E65957" w:rsidRPr="0009099B" w:rsidRDefault="00E65957" w:rsidP="00E65957">
      <w:pPr>
        <w:pStyle w:val="Estilo844"/>
      </w:pPr>
      <w:r w:rsidRPr="0009099B">
        <w:t xml:space="preserve">b) II         </w:t>
      </w:r>
    </w:p>
    <w:p w:rsidR="00E65957" w:rsidRPr="0009099B" w:rsidRDefault="00E65957" w:rsidP="00E65957">
      <w:pPr>
        <w:pStyle w:val="Estilo844"/>
      </w:pPr>
      <w:r w:rsidRPr="0009099B">
        <w:t xml:space="preserve">c) III           </w:t>
      </w:r>
    </w:p>
    <w:p w:rsidR="00E65957" w:rsidRPr="0009099B" w:rsidRDefault="00E65957" w:rsidP="00E65957">
      <w:pPr>
        <w:pStyle w:val="Estilo844"/>
      </w:pPr>
      <w:r w:rsidRPr="0009099B">
        <w:t xml:space="preserve">d) IV           </w:t>
      </w:r>
    </w:p>
    <w:p w:rsidR="00E65957" w:rsidRPr="0009099B" w:rsidRDefault="00E65957" w:rsidP="00E65957">
      <w:pPr>
        <w:pStyle w:val="Estilo844"/>
      </w:pPr>
      <w:r w:rsidRPr="0009099B">
        <w:t>e) V</w:t>
      </w:r>
    </w:p>
    <w:p w:rsidR="00E65957" w:rsidRDefault="00E65957" w:rsidP="00E65957">
      <w:pPr>
        <w:jc w:val="both"/>
        <w:rPr>
          <w:rFonts w:ascii="Arial" w:hAnsi="Arial" w:cs="Arial"/>
          <w:sz w:val="18"/>
          <w:szCs w:val="18"/>
        </w:rPr>
      </w:pPr>
    </w:p>
    <w:p w:rsidR="00E65957" w:rsidRPr="0009099B" w:rsidRDefault="00E65957" w:rsidP="00E65957">
      <w:pPr>
        <w:pStyle w:val="Estilo843"/>
      </w:pPr>
      <w:r w:rsidRPr="0009099B">
        <w:t>A figura é a intersecção de um plano com o centro C de um condutor esférico e com três superfícies equipotenciais ao redor desse condutor.</w:t>
      </w:r>
    </w:p>
    <w:p w:rsidR="00E65957" w:rsidRPr="0009099B" w:rsidRDefault="00E65957" w:rsidP="00E65957">
      <w:pPr>
        <w:jc w:val="center"/>
        <w:rPr>
          <w:rFonts w:ascii="Arial" w:hAnsi="Arial" w:cs="Arial"/>
          <w:sz w:val="18"/>
          <w:szCs w:val="18"/>
        </w:rPr>
      </w:pPr>
      <w:r w:rsidRPr="0009099B">
        <w:rPr>
          <w:rFonts w:ascii="Arial" w:hAnsi="Arial" w:cs="Arial"/>
          <w:noProof/>
          <w:sz w:val="18"/>
          <w:szCs w:val="18"/>
        </w:rPr>
        <w:drawing>
          <wp:inline distT="0" distB="0" distL="0" distR="0" wp14:anchorId="11F30FF9" wp14:editId="34B879B5">
            <wp:extent cx="1790700" cy="1649873"/>
            <wp:effectExtent l="0" t="0" r="0" b="7620"/>
            <wp:docPr id="10" name="Imagem 10" descr="http://www.fisicapaidegua.com/questoes/imagens/q47_unesp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www.fisicapaidegua.com/questoes/imagens/q47_unesp_2008.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93270" cy="1652241"/>
                    </a:xfrm>
                    <a:prstGeom prst="rect">
                      <a:avLst/>
                    </a:prstGeom>
                    <a:noFill/>
                    <a:ln w="9525">
                      <a:noFill/>
                      <a:miter lim="800000"/>
                      <a:headEnd/>
                      <a:tailEnd/>
                    </a:ln>
                  </pic:spPr>
                </pic:pic>
              </a:graphicData>
            </a:graphic>
          </wp:inline>
        </w:drawing>
      </w:r>
    </w:p>
    <w:p w:rsidR="00E65957" w:rsidRPr="0009099B" w:rsidRDefault="00E65957" w:rsidP="00E65957">
      <w:pPr>
        <w:pStyle w:val="Estilo844"/>
      </w:pPr>
      <w:r w:rsidRPr="0009099B">
        <w:t>Uma carga de 1,6 × 10</w:t>
      </w:r>
      <w:r w:rsidRPr="0009099B">
        <w:rPr>
          <w:vertAlign w:val="superscript"/>
        </w:rPr>
        <w:t>–19</w:t>
      </w:r>
      <w:r w:rsidRPr="0009099B">
        <w:t xml:space="preserve"> C é levada do ponto M ao ponto N. O trabalho realizado para deslocar essa carga foi de:</w:t>
      </w:r>
    </w:p>
    <w:p w:rsidR="00E65957" w:rsidRPr="0009099B" w:rsidRDefault="00E65957" w:rsidP="00E65957">
      <w:pPr>
        <w:pStyle w:val="Estilo844"/>
      </w:pPr>
    </w:p>
    <w:p w:rsidR="00E65957" w:rsidRPr="0009099B" w:rsidRDefault="00E65957" w:rsidP="00E65957">
      <w:pPr>
        <w:pStyle w:val="Estilo844"/>
      </w:pPr>
      <w:r w:rsidRPr="0009099B">
        <w:t>a) 3,2 x 10</w:t>
      </w:r>
      <w:r w:rsidRPr="0009099B">
        <w:rPr>
          <w:vertAlign w:val="superscript"/>
        </w:rPr>
        <w:t>-20</w:t>
      </w:r>
      <w:r w:rsidRPr="0009099B">
        <w:t>J</w:t>
      </w:r>
    </w:p>
    <w:p w:rsidR="00E65957" w:rsidRPr="0009099B" w:rsidRDefault="00E65957" w:rsidP="00E65957">
      <w:pPr>
        <w:pStyle w:val="Estilo844"/>
      </w:pPr>
      <w:r w:rsidRPr="0009099B">
        <w:t>b) 16,0 x 10</w:t>
      </w:r>
      <w:r w:rsidRPr="0009099B">
        <w:rPr>
          <w:vertAlign w:val="superscript"/>
        </w:rPr>
        <w:t>-19</w:t>
      </w:r>
      <w:r w:rsidRPr="0009099B">
        <w:t>J</w:t>
      </w:r>
    </w:p>
    <w:p w:rsidR="00E65957" w:rsidRPr="0009099B" w:rsidRDefault="00E65957" w:rsidP="00E65957">
      <w:pPr>
        <w:pStyle w:val="Estilo844"/>
      </w:pPr>
      <w:r w:rsidRPr="0009099B">
        <w:t>c) 8,0 x 10</w:t>
      </w:r>
      <w:r w:rsidRPr="0009099B">
        <w:rPr>
          <w:vertAlign w:val="superscript"/>
        </w:rPr>
        <w:t>-19</w:t>
      </w:r>
      <w:r w:rsidRPr="0009099B">
        <w:t>J</w:t>
      </w:r>
    </w:p>
    <w:p w:rsidR="00E65957" w:rsidRPr="0009099B" w:rsidRDefault="00E65957" w:rsidP="00E65957">
      <w:pPr>
        <w:pStyle w:val="Estilo844"/>
      </w:pPr>
      <w:r w:rsidRPr="0009099B">
        <w:t>d) 4,0 x 10</w:t>
      </w:r>
      <w:r w:rsidRPr="0009099B">
        <w:rPr>
          <w:vertAlign w:val="superscript"/>
        </w:rPr>
        <w:t>-19</w:t>
      </w:r>
      <w:r w:rsidRPr="0009099B">
        <w:t>J</w:t>
      </w:r>
    </w:p>
    <w:p w:rsidR="00E65957" w:rsidRPr="0009099B" w:rsidRDefault="00E65957" w:rsidP="00E65957">
      <w:pPr>
        <w:pStyle w:val="Estilo844"/>
      </w:pPr>
      <w:r w:rsidRPr="0009099B">
        <w:t>e) 3,2 x 10</w:t>
      </w:r>
      <w:r w:rsidRPr="0009099B">
        <w:rPr>
          <w:vertAlign w:val="superscript"/>
        </w:rPr>
        <w:t>-19</w:t>
      </w:r>
      <w:r w:rsidRPr="0009099B">
        <w:t>J</w:t>
      </w:r>
    </w:p>
    <w:p w:rsidR="00E65957" w:rsidRDefault="00E65957" w:rsidP="00E65957">
      <w:pPr>
        <w:jc w:val="both"/>
        <w:rPr>
          <w:rFonts w:ascii="Arial" w:hAnsi="Arial" w:cs="Arial"/>
          <w:sz w:val="18"/>
          <w:szCs w:val="18"/>
        </w:rPr>
      </w:pPr>
    </w:p>
    <w:p w:rsidR="00E65957" w:rsidRPr="0009099B" w:rsidRDefault="00E65957" w:rsidP="00E65957">
      <w:pPr>
        <w:pStyle w:val="Estilo843"/>
      </w:pPr>
      <w:r w:rsidRPr="0009099B">
        <w:t>Os aparelhos de televisão que antecederam a tecnologia atual, de LED e LCD, utilizavam um tubo de raios catódicos para produção da imagem. De modo simplificado, esse dispositivo produz uma diferença de potencial da ordem de 25 kV entre pontos distantes de 50 cm um do outro. Essa diferença de potencial gera um campo elétrico que acelera elétrons até que se choquem com a frente do monitor, produzindo os pontos luminosos que compõem a imagem. Com a simplificação acima, pode-se estimar corretamente que o campo elétrico por onde passa esse feixe de elétrons é:</w:t>
      </w:r>
    </w:p>
    <w:p w:rsidR="00E65957" w:rsidRPr="0009099B" w:rsidRDefault="00E65957" w:rsidP="00E65957">
      <w:pPr>
        <w:pStyle w:val="Estilo844"/>
      </w:pPr>
    </w:p>
    <w:p w:rsidR="00E65957" w:rsidRPr="0009099B" w:rsidRDefault="00E65957" w:rsidP="00E65957">
      <w:pPr>
        <w:pStyle w:val="Estilo844"/>
      </w:pPr>
      <w:r w:rsidRPr="0009099B">
        <w:t xml:space="preserve">a) 0,5 kV/m.         </w:t>
      </w:r>
    </w:p>
    <w:p w:rsidR="00E65957" w:rsidRPr="0009099B" w:rsidRDefault="00E65957" w:rsidP="00E65957">
      <w:pPr>
        <w:pStyle w:val="Estilo844"/>
      </w:pPr>
      <w:r w:rsidRPr="0009099B">
        <w:t xml:space="preserve">b) 25 kV.        </w:t>
      </w:r>
    </w:p>
    <w:p w:rsidR="00E65957" w:rsidRPr="0009099B" w:rsidRDefault="00E65957" w:rsidP="00E65957">
      <w:pPr>
        <w:pStyle w:val="Estilo844"/>
      </w:pPr>
      <w:r w:rsidRPr="0009099B">
        <w:t>c) 50.000 V/m.</w:t>
      </w:r>
    </w:p>
    <w:p w:rsidR="00E65957" w:rsidRPr="0009099B" w:rsidRDefault="00E65957" w:rsidP="00E65957">
      <w:pPr>
        <w:pStyle w:val="Estilo844"/>
      </w:pPr>
      <w:r w:rsidRPr="0009099B">
        <w:t xml:space="preserve">d) 1.250 kV/cm.    </w:t>
      </w:r>
    </w:p>
    <w:p w:rsidR="00E65957" w:rsidRPr="0009099B" w:rsidRDefault="00E65957" w:rsidP="00E65957">
      <w:pPr>
        <w:pStyle w:val="Estilo844"/>
      </w:pPr>
      <w:r w:rsidRPr="0009099B">
        <w:t>e) 2,5 kV/m</w:t>
      </w:r>
    </w:p>
    <w:p w:rsidR="00E65957" w:rsidRPr="0009099B" w:rsidRDefault="00E65957" w:rsidP="00E65957">
      <w:pPr>
        <w:pStyle w:val="Estilo844"/>
      </w:pPr>
    </w:p>
    <w:p w:rsidR="00E65957" w:rsidRPr="0009099B" w:rsidRDefault="00E65957" w:rsidP="00E65957">
      <w:pPr>
        <w:pStyle w:val="Estilo843"/>
        <w:rPr>
          <w:lang w:val="pt-PT"/>
        </w:rPr>
      </w:pPr>
      <w:r w:rsidRPr="0009099B">
        <w:rPr>
          <w:lang w:val="pt-PT"/>
        </w:rPr>
        <w:t xml:space="preserve">As células possuem potencial de membrana, que pode ser classificado em repouso ou ação, e é uma estratégia eletrofisiológica interessante e simples do ponto de vista físico. Essa característica eletrofisiológica está presente na figura a seguir, que mostra um potencial de ação disparado por uma célula que compõe as fibras de Purkinje, responsáveis por conduzir os impulsos elétricos para o tecido cardíaco, possibilitando assim a contração cardíaca. Observa-se que existem quatro fases envolvidas nesse potencial de ação, sendo denominadas fases 0,1, 2 e 3. </w:t>
      </w:r>
    </w:p>
    <w:p w:rsidR="00E65957" w:rsidRPr="0009099B" w:rsidRDefault="00E65957" w:rsidP="00E65957">
      <w:pPr>
        <w:jc w:val="center"/>
        <w:rPr>
          <w:rFonts w:ascii="Arial" w:hAnsi="Arial" w:cs="Arial"/>
          <w:sz w:val="18"/>
          <w:szCs w:val="18"/>
          <w:lang w:val="pt-PT"/>
        </w:rPr>
      </w:pPr>
      <w:r w:rsidRPr="0009099B">
        <w:rPr>
          <w:rFonts w:ascii="Arial" w:hAnsi="Arial" w:cs="Arial"/>
          <w:noProof/>
          <w:sz w:val="18"/>
          <w:szCs w:val="18"/>
        </w:rPr>
        <w:lastRenderedPageBreak/>
        <w:drawing>
          <wp:inline distT="0" distB="0" distL="0" distR="0" wp14:anchorId="0797E467" wp14:editId="6921F505">
            <wp:extent cx="2891853" cy="2695575"/>
            <wp:effectExtent l="0" t="0" r="381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l="3912" t="2395" r="4953" b="5389"/>
                    <a:stretch>
                      <a:fillRect/>
                    </a:stretch>
                  </pic:blipFill>
                  <pic:spPr bwMode="auto">
                    <a:xfrm>
                      <a:off x="0" y="0"/>
                      <a:ext cx="2895921" cy="2699367"/>
                    </a:xfrm>
                    <a:prstGeom prst="rect">
                      <a:avLst/>
                    </a:prstGeom>
                    <a:noFill/>
                    <a:ln w="9525">
                      <a:noFill/>
                      <a:miter lim="800000"/>
                      <a:headEnd/>
                      <a:tailEnd/>
                    </a:ln>
                  </pic:spPr>
                </pic:pic>
              </a:graphicData>
            </a:graphic>
          </wp:inline>
        </w:drawing>
      </w:r>
    </w:p>
    <w:p w:rsidR="00E65957" w:rsidRDefault="00E65957" w:rsidP="00E65957">
      <w:pPr>
        <w:pStyle w:val="Estilo843"/>
        <w:numPr>
          <w:ilvl w:val="0"/>
          <w:numId w:val="0"/>
        </w:numPr>
        <w:ind w:left="284"/>
        <w:rPr>
          <w:lang w:val="pt-PT"/>
        </w:rPr>
      </w:pPr>
    </w:p>
    <w:p w:rsidR="00E65957" w:rsidRPr="0009099B" w:rsidRDefault="00E65957" w:rsidP="00E65957">
      <w:pPr>
        <w:pStyle w:val="Estilo843"/>
        <w:numPr>
          <w:ilvl w:val="0"/>
          <w:numId w:val="0"/>
        </w:numPr>
        <w:ind w:left="284"/>
        <w:rPr>
          <w:lang w:val="pt-PT"/>
        </w:rPr>
      </w:pPr>
      <w:r w:rsidRPr="0009099B">
        <w:rPr>
          <w:lang w:val="pt-PT"/>
        </w:rPr>
        <w:t>O potencial de repouso dessa célula é - 100 mV, e quando ocorre influxo (“para dentro” da célula) de íons Na</w:t>
      </w:r>
      <w:r w:rsidRPr="0009099B">
        <w:rPr>
          <w:vertAlign w:val="superscript"/>
          <w:lang w:val="pt-PT"/>
        </w:rPr>
        <w:t>+</w:t>
      </w:r>
      <w:r w:rsidRPr="0009099B">
        <w:rPr>
          <w:lang w:val="pt-PT"/>
        </w:rPr>
        <w:t xml:space="preserve"> e Ca</w:t>
      </w:r>
      <w:r w:rsidRPr="0009099B">
        <w:rPr>
          <w:vertAlign w:val="superscript"/>
          <w:lang w:val="pt-PT"/>
        </w:rPr>
        <w:t>2+</w:t>
      </w:r>
      <w:r w:rsidRPr="0009099B">
        <w:rPr>
          <w:lang w:val="pt-PT"/>
        </w:rPr>
        <w:t>, a polaridade celular pode atingir valores de até +10 mV, o que se denomina despolarização celular. A modificação no potencial de repouso pode disparar um potencial de ação quando a voltagem da membrana atinge o limiar de disparo que está representado na figura pela linha pontilhada. Contudo, a célula não pode se manter despolarizada, pois isso acarretaria a morte celular.</w:t>
      </w:r>
    </w:p>
    <w:p w:rsidR="00E65957" w:rsidRPr="0009099B" w:rsidRDefault="00E65957" w:rsidP="00E65957">
      <w:pPr>
        <w:pStyle w:val="Estilo843"/>
        <w:numPr>
          <w:ilvl w:val="0"/>
          <w:numId w:val="0"/>
        </w:numPr>
        <w:ind w:left="284"/>
        <w:rPr>
          <w:lang w:val="pt-PT"/>
        </w:rPr>
      </w:pPr>
      <w:r w:rsidRPr="0009099B">
        <w:rPr>
          <w:lang w:val="pt-PT"/>
        </w:rPr>
        <w:t>Assim, ocorre a repolarização celular, mecanismo que reverte a despolarização e retorna a célula ao potencial de repouso. Para tanto, há o efluxo (“para fora”) celular de íons K</w:t>
      </w:r>
      <w:r w:rsidRPr="0009099B">
        <w:rPr>
          <w:vertAlign w:val="superscript"/>
          <w:lang w:val="pt-PT"/>
        </w:rPr>
        <w:t>+</w:t>
      </w:r>
      <w:r w:rsidRPr="0009099B">
        <w:rPr>
          <w:lang w:val="pt-PT"/>
        </w:rPr>
        <w:t>.</w:t>
      </w:r>
    </w:p>
    <w:p w:rsidR="00E65957" w:rsidRPr="0009099B" w:rsidRDefault="00E65957" w:rsidP="00E65957">
      <w:pPr>
        <w:pStyle w:val="Estilo844"/>
        <w:rPr>
          <w:lang w:val="pt-PT"/>
        </w:rPr>
      </w:pPr>
    </w:p>
    <w:p w:rsidR="00E65957" w:rsidRPr="0009099B" w:rsidRDefault="00E65957" w:rsidP="00E65957">
      <w:pPr>
        <w:pStyle w:val="Estilo844"/>
        <w:rPr>
          <w:lang w:val="pt-PT"/>
        </w:rPr>
      </w:pPr>
      <w:r w:rsidRPr="0009099B">
        <w:rPr>
          <w:lang w:val="pt-PT"/>
        </w:rPr>
        <w:t>Qual das fases, presentes na figura, indica o processo de despolarização e repolarização celular, respectivamente?</w:t>
      </w:r>
    </w:p>
    <w:p w:rsidR="00E65957" w:rsidRPr="0009099B" w:rsidRDefault="00E65957" w:rsidP="00E65957">
      <w:pPr>
        <w:pStyle w:val="Estilo844"/>
        <w:rPr>
          <w:lang w:val="pt-PT"/>
        </w:rPr>
      </w:pPr>
    </w:p>
    <w:p w:rsidR="00E65957" w:rsidRPr="0009099B" w:rsidRDefault="00E65957" w:rsidP="00E65957">
      <w:pPr>
        <w:pStyle w:val="Estilo844"/>
        <w:rPr>
          <w:lang w:val="pt-PT"/>
        </w:rPr>
      </w:pPr>
      <w:r w:rsidRPr="0009099B">
        <w:rPr>
          <w:lang w:val="pt-PT"/>
        </w:rPr>
        <w:t xml:space="preserve">a) Fases 0 e 2.             </w:t>
      </w:r>
    </w:p>
    <w:p w:rsidR="00E65957" w:rsidRPr="0009099B" w:rsidRDefault="00E65957" w:rsidP="00E65957">
      <w:pPr>
        <w:pStyle w:val="Estilo844"/>
        <w:rPr>
          <w:lang w:val="pt-PT"/>
        </w:rPr>
      </w:pPr>
      <w:proofErr w:type="gramStart"/>
      <w:r w:rsidRPr="0009099B">
        <w:rPr>
          <w:lang w:val="pt-PT"/>
        </w:rPr>
        <w:t>b)  Fases</w:t>
      </w:r>
      <w:proofErr w:type="gramEnd"/>
      <w:r w:rsidRPr="0009099B">
        <w:rPr>
          <w:lang w:val="pt-PT"/>
        </w:rPr>
        <w:t xml:space="preserve"> 1 e 2.</w:t>
      </w:r>
    </w:p>
    <w:p w:rsidR="00E65957" w:rsidRPr="0009099B" w:rsidRDefault="00E65957" w:rsidP="00E65957">
      <w:pPr>
        <w:pStyle w:val="Estilo844"/>
        <w:rPr>
          <w:lang w:val="pt-PT"/>
        </w:rPr>
      </w:pPr>
      <w:r w:rsidRPr="0009099B">
        <w:rPr>
          <w:lang w:val="pt-PT"/>
        </w:rPr>
        <w:t xml:space="preserve">c) Fases 0 e 3              </w:t>
      </w:r>
    </w:p>
    <w:p w:rsidR="00E65957" w:rsidRPr="0009099B" w:rsidRDefault="00E65957" w:rsidP="00E65957">
      <w:pPr>
        <w:pStyle w:val="Estilo844"/>
        <w:rPr>
          <w:lang w:val="pt-PT"/>
        </w:rPr>
      </w:pPr>
      <w:proofErr w:type="gramStart"/>
      <w:r w:rsidRPr="0009099B">
        <w:rPr>
          <w:lang w:val="pt-PT"/>
        </w:rPr>
        <w:t>d)  Fases</w:t>
      </w:r>
      <w:proofErr w:type="gramEnd"/>
      <w:r w:rsidRPr="0009099B">
        <w:rPr>
          <w:lang w:val="pt-PT"/>
        </w:rPr>
        <w:t xml:space="preserve"> 2 e 0.</w:t>
      </w:r>
      <w:r w:rsidRPr="0009099B">
        <w:rPr>
          <w:lang w:val="pt-PT"/>
        </w:rPr>
        <w:tab/>
      </w:r>
    </w:p>
    <w:p w:rsidR="00E65957" w:rsidRDefault="00E65957" w:rsidP="00E65957">
      <w:pPr>
        <w:pStyle w:val="Estilo844"/>
        <w:rPr>
          <w:lang w:val="pt-PT"/>
        </w:rPr>
      </w:pPr>
      <w:r w:rsidRPr="0009099B">
        <w:rPr>
          <w:lang w:val="pt-PT"/>
        </w:rPr>
        <w:t>e) Fases 3 e 1.</w:t>
      </w:r>
    </w:p>
    <w:p w:rsidR="00E65957" w:rsidRDefault="00E65957" w:rsidP="00220DB1">
      <w:pPr>
        <w:pStyle w:val="Estilo844"/>
        <w:ind w:right="141"/>
      </w:pPr>
    </w:p>
    <w:p w:rsidR="0004772F" w:rsidRPr="00220DB1" w:rsidRDefault="0004772F" w:rsidP="0004772F">
      <w:pPr>
        <w:pStyle w:val="Estilo840"/>
      </w:pPr>
      <w:r w:rsidRPr="00220DB1">
        <w:t>F</w:t>
      </w:r>
      <w:r>
        <w:t xml:space="preserve">ÍSICA – MÁRCIO TAVARES – </w:t>
      </w:r>
      <w:r w:rsidRPr="0004772F">
        <w:rPr>
          <w:rFonts w:cs="Calibri"/>
          <w:color w:val="000000"/>
          <w:szCs w:val="28"/>
        </w:rPr>
        <w:t>COMPOSIÇÃO DE MOVIMENTOS (LANÇAMENTO HORIZONTAL)</w:t>
      </w:r>
      <w:r>
        <w:rPr>
          <w:rFonts w:cs="Calibri"/>
          <w:color w:val="000000"/>
          <w:szCs w:val="28"/>
        </w:rPr>
        <w:t>.</w:t>
      </w:r>
    </w:p>
    <w:p w:rsidR="000F2633" w:rsidRDefault="000F2633" w:rsidP="00220DB1">
      <w:pPr>
        <w:pStyle w:val="Estilo844"/>
        <w:ind w:right="141"/>
      </w:pPr>
    </w:p>
    <w:p w:rsidR="0004772F" w:rsidRDefault="0004772F" w:rsidP="00220DB1">
      <w:pPr>
        <w:pStyle w:val="Estilo844"/>
        <w:ind w:right="141"/>
      </w:pPr>
    </w:p>
    <w:p w:rsidR="000F2633" w:rsidRPr="000F2633" w:rsidRDefault="000F2633" w:rsidP="0004772F">
      <w:pPr>
        <w:pStyle w:val="Estilo804"/>
        <w:numPr>
          <w:ilvl w:val="0"/>
          <w:numId w:val="46"/>
        </w:numPr>
        <w:ind w:left="426"/>
      </w:pPr>
      <w:r w:rsidRPr="000F2633">
        <w:t xml:space="preserve">Um jogador de futebol chuta uma bola com massa igual a meio quilograma, dando a ela uma velocidade inicial que faz um ângulo de 30 graus com a horizontal. Desprezando a resistência do ar, qual o valor que melhor representa o módulo da velocidade inicial da bola para que ela atinja uma altura máxima de </w:t>
      </w:r>
      <w:smartTag w:uri="urn:schemas-microsoft-com:office:smarttags" w:element="metricconverter">
        <w:smartTagPr>
          <w:attr w:name="ProductID" w:val="5 metros"/>
        </w:smartTagPr>
        <w:r w:rsidRPr="000F2633">
          <w:t>5 metros</w:t>
        </w:r>
      </w:smartTag>
      <w:r w:rsidRPr="000F2633">
        <w:t xml:space="preserve"> em relação ao ponto que saiu. </w:t>
      </w:r>
    </w:p>
    <w:p w:rsidR="000F2633" w:rsidRDefault="000F2633" w:rsidP="000F2633">
      <w:pPr>
        <w:pStyle w:val="Estilo843"/>
        <w:numPr>
          <w:ilvl w:val="0"/>
          <w:numId w:val="0"/>
        </w:numPr>
        <w:ind w:left="284"/>
      </w:pPr>
    </w:p>
    <w:p w:rsidR="000F2633" w:rsidRDefault="000F2633" w:rsidP="000F2633">
      <w:pPr>
        <w:pStyle w:val="Estilo843"/>
        <w:numPr>
          <w:ilvl w:val="0"/>
          <w:numId w:val="0"/>
        </w:numPr>
        <w:ind w:left="284"/>
      </w:pPr>
      <w:r w:rsidRPr="000F2633">
        <w:t xml:space="preserve">Considere que o módulo da aceleração da gravidade vale </w:t>
      </w:r>
      <w:smartTag w:uri="urn:schemas-microsoft-com:office:smarttags" w:element="metricconverter">
        <w:smartTagPr>
          <w:attr w:name="ProductID" w:val="10 metros"/>
        </w:smartTagPr>
        <w:r w:rsidRPr="000F2633">
          <w:t>10 metros</w:t>
        </w:r>
      </w:smartTag>
      <w:r w:rsidRPr="000F2633">
        <w:t xml:space="preserve"> por segundo ao quadrado. </w:t>
      </w:r>
    </w:p>
    <w:p w:rsidR="000F2633" w:rsidRPr="000F2633" w:rsidRDefault="000F2633" w:rsidP="000F2633">
      <w:pPr>
        <w:pStyle w:val="Estilo843"/>
        <w:numPr>
          <w:ilvl w:val="0"/>
          <w:numId w:val="0"/>
        </w:numPr>
        <w:ind w:left="284"/>
      </w:pPr>
    </w:p>
    <w:p w:rsidR="000F2633" w:rsidRPr="000F2633" w:rsidRDefault="000F2633" w:rsidP="00A54D7F">
      <w:pPr>
        <w:numPr>
          <w:ilvl w:val="0"/>
          <w:numId w:val="41"/>
        </w:numPr>
        <w:tabs>
          <w:tab w:val="clear" w:pos="737"/>
          <w:tab w:val="num" w:pos="624"/>
        </w:tabs>
        <w:autoSpaceDE w:val="0"/>
        <w:autoSpaceDN w:val="0"/>
        <w:adjustRightInd w:val="0"/>
        <w:ind w:left="624" w:right="142"/>
        <w:contextualSpacing/>
        <w:jc w:val="both"/>
        <w:rPr>
          <w:rFonts w:ascii="Arial" w:hAnsi="Arial" w:cs="Arial"/>
          <w:sz w:val="18"/>
          <w:szCs w:val="20"/>
        </w:rPr>
      </w:pPr>
      <w:r w:rsidRPr="000F2633">
        <w:rPr>
          <w:rFonts w:ascii="Arial" w:hAnsi="Arial" w:cs="Arial"/>
          <w:sz w:val="18"/>
          <w:szCs w:val="20"/>
        </w:rPr>
        <w:t>10,5 m/s</w:t>
      </w:r>
    </w:p>
    <w:p w:rsidR="000F2633" w:rsidRPr="000F2633" w:rsidRDefault="000F2633" w:rsidP="00A54D7F">
      <w:pPr>
        <w:numPr>
          <w:ilvl w:val="0"/>
          <w:numId w:val="41"/>
        </w:numPr>
        <w:autoSpaceDE w:val="0"/>
        <w:autoSpaceDN w:val="0"/>
        <w:adjustRightInd w:val="0"/>
        <w:ind w:left="624" w:right="142"/>
        <w:contextualSpacing/>
        <w:jc w:val="both"/>
        <w:rPr>
          <w:rFonts w:ascii="Arial" w:hAnsi="Arial" w:cs="Arial"/>
          <w:color w:val="000000"/>
          <w:sz w:val="18"/>
          <w:szCs w:val="20"/>
        </w:rPr>
      </w:pPr>
      <w:r w:rsidRPr="000F2633">
        <w:rPr>
          <w:rFonts w:ascii="Arial" w:hAnsi="Arial" w:cs="Arial"/>
          <w:sz w:val="18"/>
          <w:szCs w:val="20"/>
        </w:rPr>
        <w:t>15,2 m/s</w:t>
      </w:r>
    </w:p>
    <w:p w:rsidR="000F2633" w:rsidRPr="000F2633" w:rsidRDefault="000F2633" w:rsidP="00A54D7F">
      <w:pPr>
        <w:numPr>
          <w:ilvl w:val="0"/>
          <w:numId w:val="41"/>
        </w:numPr>
        <w:autoSpaceDE w:val="0"/>
        <w:autoSpaceDN w:val="0"/>
        <w:adjustRightInd w:val="0"/>
        <w:ind w:left="624" w:right="142"/>
        <w:contextualSpacing/>
        <w:jc w:val="both"/>
        <w:rPr>
          <w:rFonts w:ascii="Arial" w:hAnsi="Arial" w:cs="Arial"/>
          <w:color w:val="000000"/>
          <w:sz w:val="18"/>
          <w:szCs w:val="20"/>
        </w:rPr>
      </w:pPr>
      <w:r w:rsidRPr="000F2633">
        <w:rPr>
          <w:rFonts w:ascii="Arial" w:hAnsi="Arial" w:cs="Arial"/>
          <w:sz w:val="18"/>
          <w:szCs w:val="20"/>
        </w:rPr>
        <w:t>32,0 m/s</w:t>
      </w:r>
    </w:p>
    <w:p w:rsidR="000F2633" w:rsidRPr="000F2633" w:rsidRDefault="000F2633" w:rsidP="00A54D7F">
      <w:pPr>
        <w:numPr>
          <w:ilvl w:val="0"/>
          <w:numId w:val="41"/>
        </w:numPr>
        <w:autoSpaceDE w:val="0"/>
        <w:autoSpaceDN w:val="0"/>
        <w:adjustRightInd w:val="0"/>
        <w:ind w:left="624" w:right="142"/>
        <w:contextualSpacing/>
        <w:jc w:val="both"/>
        <w:rPr>
          <w:rFonts w:ascii="Arial" w:hAnsi="Arial" w:cs="Arial"/>
          <w:color w:val="000000"/>
          <w:sz w:val="18"/>
          <w:szCs w:val="20"/>
        </w:rPr>
      </w:pPr>
      <w:r w:rsidRPr="000F2633">
        <w:rPr>
          <w:rFonts w:ascii="Arial" w:hAnsi="Arial" w:cs="Arial"/>
          <w:sz w:val="18"/>
          <w:szCs w:val="20"/>
        </w:rPr>
        <w:t>12,5 m/s</w:t>
      </w:r>
    </w:p>
    <w:p w:rsidR="000F2633" w:rsidRPr="000F2633" w:rsidRDefault="000F2633" w:rsidP="00A54D7F">
      <w:pPr>
        <w:numPr>
          <w:ilvl w:val="0"/>
          <w:numId w:val="41"/>
        </w:numPr>
        <w:autoSpaceDE w:val="0"/>
        <w:autoSpaceDN w:val="0"/>
        <w:adjustRightInd w:val="0"/>
        <w:ind w:left="624" w:right="142"/>
        <w:contextualSpacing/>
        <w:jc w:val="both"/>
        <w:rPr>
          <w:rFonts w:ascii="Arial" w:hAnsi="Arial" w:cs="Arial"/>
          <w:color w:val="000000"/>
          <w:sz w:val="18"/>
          <w:szCs w:val="20"/>
        </w:rPr>
      </w:pPr>
      <w:r w:rsidRPr="000F2633">
        <w:rPr>
          <w:rFonts w:ascii="Arial" w:hAnsi="Arial" w:cs="Arial"/>
          <w:sz w:val="18"/>
          <w:szCs w:val="20"/>
        </w:rPr>
        <w:t>20,0 m/s</w:t>
      </w:r>
    </w:p>
    <w:p w:rsidR="000F2633" w:rsidRDefault="000F2633" w:rsidP="000F2633">
      <w:pPr>
        <w:pStyle w:val="Estilo844"/>
      </w:pPr>
    </w:p>
    <w:p w:rsidR="000F2633" w:rsidRPr="000F2633" w:rsidRDefault="000F2633" w:rsidP="000F2633">
      <w:pPr>
        <w:pStyle w:val="Estilo843"/>
      </w:pPr>
      <w:r w:rsidRPr="000F2633">
        <w:t xml:space="preserve">O salto em distância é uma modalidade olímpica que possui 4 fases: aceleração, impulsão, vôo e queda. A atleta brasileira Maurren Maggi ganhou esta prova na olimpíada de Pequim, com a marca de </w:t>
      </w:r>
      <w:smartTag w:uri="urn:schemas-microsoft-com:office:smarttags" w:element="metricconverter">
        <w:smartTagPr>
          <w:attr w:name="ProductID" w:val="7,04 m"/>
        </w:smartTagPr>
        <w:r w:rsidRPr="000F2633">
          <w:t>7,04 m</w:t>
        </w:r>
      </w:smartTag>
      <w:r w:rsidRPr="000F2633">
        <w:t>. A figura abaixo destaca a fase do vôo na qual o Centro de Gravidade (</w:t>
      </w:r>
      <w:r w:rsidRPr="000F2633">
        <w:rPr>
          <w:b/>
        </w:rPr>
        <w:t>CG</w:t>
      </w:r>
      <w:r w:rsidRPr="000F2633">
        <w:t xml:space="preserve">) da atleta se encontra, inicialmente, a </w:t>
      </w:r>
      <w:smartTag w:uri="urn:schemas-microsoft-com:office:smarttags" w:element="metricconverter">
        <w:smartTagPr>
          <w:attr w:name="ProductID" w:val="1 metro"/>
        </w:smartTagPr>
        <w:r w:rsidRPr="000F2633">
          <w:t>1 metro</w:t>
        </w:r>
      </w:smartTag>
      <w:r w:rsidRPr="000F2633">
        <w:t xml:space="preserve"> do solo.</w:t>
      </w:r>
    </w:p>
    <w:p w:rsidR="000F2633" w:rsidRPr="000F2633" w:rsidRDefault="000F2633" w:rsidP="000F2633">
      <w:pPr>
        <w:ind w:left="360" w:right="142" w:hanging="360"/>
        <w:contextualSpacing/>
        <w:jc w:val="both"/>
        <w:rPr>
          <w:rFonts w:ascii="Arial" w:hAnsi="Arial" w:cs="Arial"/>
          <w:sz w:val="18"/>
          <w:szCs w:val="20"/>
        </w:rPr>
      </w:pPr>
    </w:p>
    <w:p w:rsidR="000F2633" w:rsidRPr="000F2633" w:rsidRDefault="000F2633" w:rsidP="000F2633">
      <w:pPr>
        <w:ind w:left="397" w:right="142"/>
        <w:contextualSpacing/>
        <w:jc w:val="center"/>
        <w:rPr>
          <w:rFonts w:ascii="Arial" w:hAnsi="Arial" w:cs="Arial"/>
          <w:sz w:val="18"/>
          <w:szCs w:val="20"/>
        </w:rPr>
      </w:pPr>
    </w:p>
    <w:p w:rsidR="00E65957" w:rsidRDefault="0004772F" w:rsidP="0004772F">
      <w:pPr>
        <w:pStyle w:val="Estilo848"/>
        <w:jc w:val="center"/>
      </w:pPr>
      <w:r w:rsidRPr="000F2633">
        <w:rPr>
          <w:noProof/>
          <w:szCs w:val="20"/>
        </w:rPr>
        <w:drawing>
          <wp:inline distT="0" distB="0" distL="0" distR="0" wp14:anchorId="4E097D7B" wp14:editId="5D1FC05B">
            <wp:extent cx="3028282" cy="1419225"/>
            <wp:effectExtent l="0" t="0" r="1270" b="0"/>
            <wp:docPr id="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1">
                      <a:lum bright="-12000" contrast="24000"/>
                      <a:grayscl/>
                      <a:extLst>
                        <a:ext uri="{28A0092B-C50C-407E-A947-70E740481C1C}">
                          <a14:useLocalDpi xmlns:a14="http://schemas.microsoft.com/office/drawing/2010/main" val="0"/>
                        </a:ext>
                      </a:extLst>
                    </a:blip>
                    <a:srcRect/>
                    <a:stretch>
                      <a:fillRect/>
                    </a:stretch>
                  </pic:blipFill>
                  <pic:spPr bwMode="auto">
                    <a:xfrm>
                      <a:off x="0" y="0"/>
                      <a:ext cx="3032344" cy="1421129"/>
                    </a:xfrm>
                    <a:prstGeom prst="rect">
                      <a:avLst/>
                    </a:prstGeom>
                    <a:noFill/>
                    <a:ln>
                      <a:noFill/>
                    </a:ln>
                  </pic:spPr>
                </pic:pic>
              </a:graphicData>
            </a:graphic>
          </wp:inline>
        </w:drawing>
      </w:r>
    </w:p>
    <w:p w:rsidR="0004772F" w:rsidRDefault="0004772F" w:rsidP="000F2633">
      <w:pPr>
        <w:pStyle w:val="Estilo848"/>
      </w:pPr>
    </w:p>
    <w:p w:rsidR="000F2633" w:rsidRPr="000F2633" w:rsidRDefault="000F2633" w:rsidP="000F2633">
      <w:pPr>
        <w:pStyle w:val="Estilo848"/>
      </w:pPr>
      <w:r w:rsidRPr="000F2633">
        <w:lastRenderedPageBreak/>
        <w:t xml:space="preserve">Desprezando-se o atrito com o ar, a altura máxima H, em metros, atingida pelo </w:t>
      </w:r>
      <w:r w:rsidRPr="000F2633">
        <w:rPr>
          <w:b/>
        </w:rPr>
        <w:t xml:space="preserve">CG </w:t>
      </w:r>
      <w:r w:rsidRPr="000F2633">
        <w:t>foi</w:t>
      </w:r>
    </w:p>
    <w:p w:rsidR="000F2633" w:rsidRDefault="000F2633" w:rsidP="000F2633">
      <w:pPr>
        <w:pStyle w:val="Estilo848"/>
      </w:pPr>
    </w:p>
    <w:p w:rsidR="000F2633" w:rsidRPr="000F2633" w:rsidRDefault="000F2633" w:rsidP="000F2633">
      <w:pPr>
        <w:pStyle w:val="Estilo848"/>
      </w:pPr>
      <w:r w:rsidRPr="000F2633">
        <w:t xml:space="preserve">Considere a aceleração da gravidade, </w:t>
      </w:r>
      <w:r w:rsidRPr="000F2633">
        <w:rPr>
          <w:iCs/>
        </w:rPr>
        <w:t xml:space="preserve">g </w:t>
      </w:r>
      <w:r w:rsidRPr="000F2633">
        <w:t>=10</w:t>
      </w:r>
      <w:r w:rsidRPr="000F2633">
        <w:rPr>
          <w:iCs/>
        </w:rPr>
        <w:t>m</w:t>
      </w:r>
      <w:r w:rsidRPr="000F2633">
        <w:t xml:space="preserve">/ </w:t>
      </w:r>
      <w:r w:rsidRPr="000F2633">
        <w:rPr>
          <w:iCs/>
        </w:rPr>
        <w:t>s</w:t>
      </w:r>
      <w:r w:rsidRPr="000F2633">
        <w:rPr>
          <w:iCs/>
          <w:vertAlign w:val="superscript"/>
        </w:rPr>
        <w:t>2</w:t>
      </w:r>
      <w:r w:rsidRPr="000F2633">
        <w:t>, o ângulo de lançamento em relação a horizontal, θ = 24,5</w:t>
      </w:r>
      <w:r w:rsidRPr="000F2633">
        <w:rPr>
          <w:vertAlign w:val="superscript"/>
        </w:rPr>
        <w:t>0</w:t>
      </w:r>
      <w:r w:rsidRPr="000F2633">
        <w:t xml:space="preserve">, e a distância horizontal percorrida pelo </w:t>
      </w:r>
      <w:r w:rsidRPr="000F2633">
        <w:rPr>
          <w:b/>
        </w:rPr>
        <w:t xml:space="preserve">CG </w:t>
      </w:r>
      <w:r w:rsidRPr="000F2633">
        <w:t>da atleta, 6, 40</w:t>
      </w:r>
      <w:r w:rsidRPr="000F2633">
        <w:rPr>
          <w:i/>
          <w:iCs/>
        </w:rPr>
        <w:t>m</w:t>
      </w:r>
      <w:r w:rsidRPr="000F2633">
        <w:t>, desde o início do vôo até um ponto na descida de altura igual à inicial.                      Se necessário, utilize:</w:t>
      </w:r>
    </w:p>
    <w:p w:rsidR="000F2633" w:rsidRDefault="000F2633" w:rsidP="000F2633">
      <w:pPr>
        <w:pStyle w:val="Estilo848"/>
        <w:rPr>
          <w:iCs/>
        </w:rPr>
      </w:pPr>
    </w:p>
    <w:p w:rsidR="000F2633" w:rsidRDefault="000F2633" w:rsidP="000F2633">
      <w:pPr>
        <w:pStyle w:val="Estilo848"/>
      </w:pPr>
      <w:r w:rsidRPr="000F2633">
        <w:rPr>
          <w:iCs/>
        </w:rPr>
        <w:t>Sen</w:t>
      </w:r>
      <w:r w:rsidRPr="000F2633">
        <w:t xml:space="preserve">24,5°=0,4  cos24,5°=0,9  </w:t>
      </w:r>
      <w:r w:rsidRPr="000F2633">
        <w:rPr>
          <w:iCs/>
        </w:rPr>
        <w:t>sen</w:t>
      </w:r>
      <w:r w:rsidRPr="000F2633">
        <w:t>49°=0,8  cos49°=0,7</w:t>
      </w:r>
    </w:p>
    <w:p w:rsidR="000F2633" w:rsidRPr="000F2633" w:rsidRDefault="000F2633" w:rsidP="000F2633">
      <w:pPr>
        <w:pStyle w:val="Estilo848"/>
      </w:pPr>
    </w:p>
    <w:p w:rsidR="000F2633" w:rsidRPr="000F2633" w:rsidRDefault="000F2633" w:rsidP="00A54D7F">
      <w:pPr>
        <w:numPr>
          <w:ilvl w:val="0"/>
          <w:numId w:val="42"/>
        </w:numPr>
        <w:tabs>
          <w:tab w:val="clear" w:pos="737"/>
          <w:tab w:val="num" w:pos="624"/>
        </w:tabs>
        <w:autoSpaceDE w:val="0"/>
        <w:autoSpaceDN w:val="0"/>
        <w:adjustRightInd w:val="0"/>
        <w:ind w:left="624" w:right="142"/>
        <w:contextualSpacing/>
        <w:jc w:val="both"/>
        <w:rPr>
          <w:rFonts w:ascii="Arial" w:hAnsi="Arial" w:cs="Arial"/>
          <w:sz w:val="18"/>
          <w:szCs w:val="20"/>
        </w:rPr>
      </w:pPr>
      <w:r w:rsidRPr="000F2633">
        <w:rPr>
          <w:rFonts w:ascii="Arial" w:hAnsi="Arial" w:cs="Arial"/>
          <w:sz w:val="18"/>
          <w:szCs w:val="20"/>
        </w:rPr>
        <w:t>1,64</w:t>
      </w:r>
    </w:p>
    <w:p w:rsidR="000F2633" w:rsidRPr="000F2633" w:rsidRDefault="000F2633" w:rsidP="00A54D7F">
      <w:pPr>
        <w:numPr>
          <w:ilvl w:val="0"/>
          <w:numId w:val="42"/>
        </w:numPr>
        <w:autoSpaceDE w:val="0"/>
        <w:autoSpaceDN w:val="0"/>
        <w:adjustRightInd w:val="0"/>
        <w:ind w:left="624" w:right="142"/>
        <w:contextualSpacing/>
        <w:jc w:val="both"/>
        <w:rPr>
          <w:rFonts w:ascii="Arial" w:hAnsi="Arial" w:cs="Arial"/>
          <w:sz w:val="18"/>
          <w:szCs w:val="20"/>
        </w:rPr>
      </w:pPr>
      <w:r w:rsidRPr="000F2633">
        <w:rPr>
          <w:rFonts w:ascii="Arial" w:hAnsi="Arial" w:cs="Arial"/>
          <w:sz w:val="18"/>
          <w:szCs w:val="20"/>
        </w:rPr>
        <w:t>1,0</w:t>
      </w:r>
    </w:p>
    <w:p w:rsidR="000F2633" w:rsidRPr="000F2633" w:rsidRDefault="000F2633" w:rsidP="00A54D7F">
      <w:pPr>
        <w:numPr>
          <w:ilvl w:val="0"/>
          <w:numId w:val="42"/>
        </w:numPr>
        <w:autoSpaceDE w:val="0"/>
        <w:autoSpaceDN w:val="0"/>
        <w:adjustRightInd w:val="0"/>
        <w:ind w:left="624" w:right="142"/>
        <w:contextualSpacing/>
        <w:jc w:val="both"/>
        <w:rPr>
          <w:rFonts w:ascii="Arial" w:hAnsi="Arial" w:cs="Arial"/>
          <w:sz w:val="18"/>
          <w:szCs w:val="20"/>
        </w:rPr>
      </w:pPr>
      <w:r w:rsidRPr="000F2633">
        <w:rPr>
          <w:rFonts w:ascii="Arial" w:hAnsi="Arial" w:cs="Arial"/>
          <w:sz w:val="18"/>
          <w:szCs w:val="20"/>
        </w:rPr>
        <w:t>1,50</w:t>
      </w:r>
    </w:p>
    <w:p w:rsidR="000F2633" w:rsidRPr="000F2633" w:rsidRDefault="000F2633" w:rsidP="00A54D7F">
      <w:pPr>
        <w:numPr>
          <w:ilvl w:val="0"/>
          <w:numId w:val="42"/>
        </w:numPr>
        <w:autoSpaceDE w:val="0"/>
        <w:autoSpaceDN w:val="0"/>
        <w:adjustRightInd w:val="0"/>
        <w:ind w:left="624" w:right="142"/>
        <w:contextualSpacing/>
        <w:jc w:val="both"/>
        <w:rPr>
          <w:rFonts w:ascii="Arial" w:hAnsi="Arial" w:cs="Arial"/>
          <w:sz w:val="18"/>
          <w:szCs w:val="20"/>
        </w:rPr>
      </w:pPr>
      <w:r w:rsidRPr="000F2633">
        <w:rPr>
          <w:rFonts w:ascii="Arial" w:hAnsi="Arial" w:cs="Arial"/>
          <w:sz w:val="18"/>
          <w:szCs w:val="20"/>
        </w:rPr>
        <w:t>1,82</w:t>
      </w:r>
    </w:p>
    <w:p w:rsidR="000F2633" w:rsidRPr="000F2633" w:rsidRDefault="000F2633" w:rsidP="00A54D7F">
      <w:pPr>
        <w:numPr>
          <w:ilvl w:val="0"/>
          <w:numId w:val="42"/>
        </w:numPr>
        <w:autoSpaceDE w:val="0"/>
        <w:autoSpaceDN w:val="0"/>
        <w:adjustRightInd w:val="0"/>
        <w:ind w:left="624" w:right="142"/>
        <w:contextualSpacing/>
        <w:jc w:val="both"/>
        <w:rPr>
          <w:rFonts w:ascii="Arial" w:hAnsi="Arial" w:cs="Arial"/>
          <w:sz w:val="18"/>
          <w:szCs w:val="20"/>
        </w:rPr>
      </w:pPr>
      <w:r w:rsidRPr="000F2633">
        <w:rPr>
          <w:rFonts w:ascii="Arial" w:hAnsi="Arial" w:cs="Arial"/>
          <w:sz w:val="18"/>
          <w:szCs w:val="20"/>
        </w:rPr>
        <w:t>2,0</w:t>
      </w:r>
    </w:p>
    <w:p w:rsidR="000F2633" w:rsidRPr="000F2633" w:rsidRDefault="000F2633" w:rsidP="000F2633">
      <w:pPr>
        <w:pStyle w:val="Estilo848"/>
      </w:pPr>
    </w:p>
    <w:p w:rsidR="000F2633" w:rsidRPr="000F2633" w:rsidRDefault="000F2633" w:rsidP="003B6CEA">
      <w:pPr>
        <w:pStyle w:val="Estilo843"/>
      </w:pPr>
      <w:r w:rsidRPr="000F2633">
        <w:t>Uma pessoa lança uma pedra do alto de um edifício com velocidade inicial de 60m/s e formando um ângulo de 30º com a horizontal, como mostrado na figura abaixo. Se a altura do edifício é 80m, qual será o alcance máximo (x</w:t>
      </w:r>
      <w:r w:rsidRPr="000F2633">
        <w:rPr>
          <w:vertAlign w:val="subscript"/>
        </w:rPr>
        <w:t>f</w:t>
      </w:r>
      <w:r w:rsidRPr="000F2633">
        <w:t>) da pedra, isto é, em que posição horizontal ela atingirá o solo? (dados: sen 30º = 0,5, cos 30º = 0,8 e g = 10 m/s</w:t>
      </w:r>
      <w:r w:rsidRPr="000F2633">
        <w:rPr>
          <w:vertAlign w:val="superscript"/>
        </w:rPr>
        <w:t>2</w:t>
      </w:r>
      <w:r w:rsidRPr="000F2633">
        <w:t>).</w:t>
      </w:r>
    </w:p>
    <w:p w:rsidR="000F2633" w:rsidRPr="000F2633" w:rsidRDefault="000F2633" w:rsidP="000F2633">
      <w:pPr>
        <w:ind w:left="420" w:right="142" w:hanging="420"/>
        <w:contextualSpacing/>
        <w:jc w:val="both"/>
        <w:rPr>
          <w:rFonts w:ascii="Arial" w:hAnsi="Arial" w:cs="Arial"/>
          <w:sz w:val="18"/>
          <w:szCs w:val="20"/>
        </w:rPr>
      </w:pPr>
      <w:r w:rsidRPr="000F2633">
        <w:rPr>
          <w:rFonts w:ascii="Arial" w:hAnsi="Arial" w:cs="Arial"/>
          <w:noProof/>
          <w:sz w:val="18"/>
          <w:szCs w:val="20"/>
        </w:rPr>
        <w:drawing>
          <wp:anchor distT="0" distB="0" distL="114300" distR="114300" simplePos="0" relativeHeight="251662336" behindDoc="0" locked="0" layoutInCell="1" allowOverlap="1" wp14:anchorId="0230064A" wp14:editId="076DF990">
            <wp:simplePos x="0" y="0"/>
            <wp:positionH relativeFrom="column">
              <wp:posOffset>2364105</wp:posOffset>
            </wp:positionH>
            <wp:positionV relativeFrom="paragraph">
              <wp:posOffset>45085</wp:posOffset>
            </wp:positionV>
            <wp:extent cx="2675490" cy="1642177"/>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2" cstate="print">
                      <a:lum bright="-6000" contrast="24000"/>
                      <a:grayscl/>
                      <a:extLst>
                        <a:ext uri="{28A0092B-C50C-407E-A947-70E740481C1C}">
                          <a14:useLocalDpi xmlns:a14="http://schemas.microsoft.com/office/drawing/2010/main" val="0"/>
                        </a:ext>
                      </a:extLst>
                    </a:blip>
                    <a:srcRect/>
                    <a:stretch>
                      <a:fillRect/>
                    </a:stretch>
                  </pic:blipFill>
                  <pic:spPr bwMode="auto">
                    <a:xfrm>
                      <a:off x="0" y="0"/>
                      <a:ext cx="2676475" cy="16427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2633" w:rsidRPr="000F2633" w:rsidRDefault="000F2633" w:rsidP="00A54D7F">
      <w:pPr>
        <w:numPr>
          <w:ilvl w:val="0"/>
          <w:numId w:val="43"/>
        </w:numPr>
        <w:ind w:right="142"/>
        <w:contextualSpacing/>
        <w:rPr>
          <w:rFonts w:ascii="Arial" w:hAnsi="Arial" w:cs="Arial"/>
          <w:sz w:val="18"/>
          <w:szCs w:val="20"/>
        </w:rPr>
      </w:pPr>
      <w:r w:rsidRPr="000F2633">
        <w:rPr>
          <w:rFonts w:ascii="Arial" w:hAnsi="Arial" w:cs="Arial"/>
          <w:sz w:val="18"/>
          <w:szCs w:val="20"/>
        </w:rPr>
        <w:t>153 m</w:t>
      </w:r>
    </w:p>
    <w:p w:rsidR="000F2633" w:rsidRPr="000F2633" w:rsidRDefault="000F2633" w:rsidP="00A54D7F">
      <w:pPr>
        <w:numPr>
          <w:ilvl w:val="0"/>
          <w:numId w:val="43"/>
        </w:numPr>
        <w:ind w:right="142"/>
        <w:contextualSpacing/>
        <w:rPr>
          <w:rFonts w:ascii="Arial" w:hAnsi="Arial" w:cs="Arial"/>
          <w:sz w:val="18"/>
          <w:szCs w:val="20"/>
        </w:rPr>
      </w:pPr>
      <w:smartTag w:uri="urn:schemas-microsoft-com:office:smarttags" w:element="metricconverter">
        <w:smartTagPr>
          <w:attr w:name="ProductID" w:val="96 m"/>
        </w:smartTagPr>
        <w:r w:rsidRPr="000F2633">
          <w:rPr>
            <w:rFonts w:ascii="Arial" w:hAnsi="Arial" w:cs="Arial"/>
            <w:sz w:val="18"/>
            <w:szCs w:val="20"/>
          </w:rPr>
          <w:t>96 m</w:t>
        </w:r>
      </w:smartTag>
    </w:p>
    <w:p w:rsidR="000F2633" w:rsidRPr="000F2633" w:rsidRDefault="000F2633" w:rsidP="00A54D7F">
      <w:pPr>
        <w:numPr>
          <w:ilvl w:val="0"/>
          <w:numId w:val="43"/>
        </w:numPr>
        <w:ind w:right="142"/>
        <w:contextualSpacing/>
        <w:rPr>
          <w:rFonts w:ascii="Arial" w:hAnsi="Arial" w:cs="Arial"/>
          <w:sz w:val="18"/>
          <w:szCs w:val="20"/>
        </w:rPr>
      </w:pPr>
      <w:smartTag w:uri="urn:schemas-microsoft-com:office:smarttags" w:element="metricconverter">
        <w:smartTagPr>
          <w:attr w:name="ProductID" w:val="450 m"/>
        </w:smartTagPr>
        <w:r w:rsidRPr="000F2633">
          <w:rPr>
            <w:rFonts w:ascii="Arial" w:hAnsi="Arial" w:cs="Arial"/>
            <w:sz w:val="18"/>
            <w:szCs w:val="20"/>
          </w:rPr>
          <w:t>450 m</w:t>
        </w:r>
      </w:smartTag>
    </w:p>
    <w:p w:rsidR="000F2633" w:rsidRPr="000F2633" w:rsidRDefault="000F2633" w:rsidP="00A54D7F">
      <w:pPr>
        <w:numPr>
          <w:ilvl w:val="0"/>
          <w:numId w:val="43"/>
        </w:numPr>
        <w:ind w:right="142"/>
        <w:contextualSpacing/>
        <w:rPr>
          <w:rFonts w:ascii="Arial" w:hAnsi="Arial" w:cs="Arial"/>
          <w:sz w:val="18"/>
          <w:szCs w:val="20"/>
        </w:rPr>
      </w:pPr>
      <w:r w:rsidRPr="000F2633">
        <w:rPr>
          <w:rFonts w:ascii="Arial" w:hAnsi="Arial" w:cs="Arial"/>
          <w:sz w:val="18"/>
          <w:szCs w:val="20"/>
        </w:rPr>
        <w:t>384 m</w:t>
      </w:r>
    </w:p>
    <w:p w:rsidR="000F2633" w:rsidRPr="000F2633" w:rsidRDefault="000F2633" w:rsidP="00A54D7F">
      <w:pPr>
        <w:numPr>
          <w:ilvl w:val="0"/>
          <w:numId w:val="43"/>
        </w:numPr>
        <w:ind w:right="142"/>
        <w:contextualSpacing/>
        <w:rPr>
          <w:rFonts w:ascii="Arial" w:hAnsi="Arial" w:cs="Arial"/>
          <w:sz w:val="18"/>
          <w:szCs w:val="20"/>
        </w:rPr>
      </w:pPr>
      <w:r w:rsidRPr="000F2633">
        <w:rPr>
          <w:rFonts w:ascii="Arial" w:hAnsi="Arial" w:cs="Arial"/>
          <w:sz w:val="18"/>
          <w:szCs w:val="20"/>
        </w:rPr>
        <w:t>620 m</w:t>
      </w:r>
    </w:p>
    <w:p w:rsidR="000F2633" w:rsidRDefault="000F2633" w:rsidP="000F2633">
      <w:pPr>
        <w:autoSpaceDE w:val="0"/>
        <w:autoSpaceDN w:val="0"/>
        <w:adjustRightInd w:val="0"/>
        <w:ind w:right="142"/>
        <w:rPr>
          <w:rFonts w:ascii="Arial" w:hAnsi="Arial" w:cs="Arial"/>
          <w:sz w:val="18"/>
          <w:szCs w:val="20"/>
          <w:lang w:eastAsia="zh-CN"/>
        </w:rPr>
      </w:pPr>
    </w:p>
    <w:p w:rsidR="000F2633" w:rsidRDefault="000F2633" w:rsidP="000F2633">
      <w:pPr>
        <w:autoSpaceDE w:val="0"/>
        <w:autoSpaceDN w:val="0"/>
        <w:adjustRightInd w:val="0"/>
        <w:ind w:right="142"/>
        <w:rPr>
          <w:rFonts w:ascii="Arial" w:hAnsi="Arial" w:cs="Arial"/>
          <w:sz w:val="18"/>
          <w:szCs w:val="20"/>
          <w:lang w:eastAsia="zh-CN"/>
        </w:rPr>
      </w:pPr>
    </w:p>
    <w:p w:rsidR="000F2633" w:rsidRDefault="000F2633" w:rsidP="000F2633">
      <w:pPr>
        <w:autoSpaceDE w:val="0"/>
        <w:autoSpaceDN w:val="0"/>
        <w:adjustRightInd w:val="0"/>
        <w:ind w:right="142"/>
        <w:rPr>
          <w:rFonts w:ascii="Arial" w:hAnsi="Arial" w:cs="Arial"/>
          <w:sz w:val="18"/>
          <w:szCs w:val="20"/>
          <w:lang w:eastAsia="zh-CN"/>
        </w:rPr>
      </w:pPr>
    </w:p>
    <w:p w:rsidR="00E65957" w:rsidRDefault="00E65957" w:rsidP="000F2633">
      <w:pPr>
        <w:autoSpaceDE w:val="0"/>
        <w:autoSpaceDN w:val="0"/>
        <w:adjustRightInd w:val="0"/>
        <w:ind w:right="142"/>
        <w:rPr>
          <w:rFonts w:ascii="Arial" w:hAnsi="Arial" w:cs="Arial"/>
          <w:sz w:val="18"/>
          <w:szCs w:val="20"/>
          <w:lang w:eastAsia="zh-CN"/>
        </w:rPr>
      </w:pPr>
    </w:p>
    <w:p w:rsidR="00E65957" w:rsidRDefault="00E65957" w:rsidP="000F2633">
      <w:pPr>
        <w:autoSpaceDE w:val="0"/>
        <w:autoSpaceDN w:val="0"/>
        <w:adjustRightInd w:val="0"/>
        <w:ind w:right="142"/>
        <w:rPr>
          <w:rFonts w:ascii="Arial" w:hAnsi="Arial" w:cs="Arial"/>
          <w:sz w:val="18"/>
          <w:szCs w:val="20"/>
          <w:lang w:eastAsia="zh-CN"/>
        </w:rPr>
      </w:pPr>
    </w:p>
    <w:p w:rsidR="003B6CEA" w:rsidRDefault="003B6CEA" w:rsidP="000F2633">
      <w:pPr>
        <w:autoSpaceDE w:val="0"/>
        <w:autoSpaceDN w:val="0"/>
        <w:adjustRightInd w:val="0"/>
        <w:ind w:right="142"/>
        <w:rPr>
          <w:rFonts w:ascii="Arial" w:hAnsi="Arial" w:cs="Arial"/>
          <w:sz w:val="18"/>
          <w:szCs w:val="20"/>
          <w:lang w:eastAsia="zh-CN"/>
        </w:rPr>
      </w:pPr>
    </w:p>
    <w:p w:rsidR="000F2633" w:rsidRPr="000F2633" w:rsidRDefault="000F2633" w:rsidP="000F2633">
      <w:pPr>
        <w:autoSpaceDE w:val="0"/>
        <w:autoSpaceDN w:val="0"/>
        <w:adjustRightInd w:val="0"/>
        <w:ind w:right="142"/>
        <w:rPr>
          <w:rFonts w:ascii="Arial" w:hAnsi="Arial" w:cs="Arial"/>
          <w:sz w:val="18"/>
          <w:szCs w:val="20"/>
          <w:lang w:eastAsia="zh-CN"/>
        </w:rPr>
      </w:pPr>
    </w:p>
    <w:p w:rsidR="000F2633" w:rsidRPr="000F2633" w:rsidRDefault="000F2633" w:rsidP="000F2633">
      <w:pPr>
        <w:pStyle w:val="Estilo843"/>
      </w:pPr>
      <w:r w:rsidRPr="000F2633">
        <w:t>Após um ataque frustrado do time adversário, o goleiro se prepara para lançar a bola e armar um contra ataque. Para dificultar a recuperação da defesa adversária, a bola deve chegar aos pés de um atacante no menor tempo possível. O goleiro vai chutar a bola, imprimindo sempre a mesma velocidade, e deve controlar apenas o ângulo de lançamento. A figura mostra as duas trajetórias possíveis da bola num certo momento da partida.</w:t>
      </w:r>
    </w:p>
    <w:p w:rsidR="000F2633" w:rsidRDefault="000F2633" w:rsidP="000F2633">
      <w:pPr>
        <w:ind w:right="142"/>
        <w:contextualSpacing/>
        <w:jc w:val="center"/>
        <w:rPr>
          <w:rFonts w:ascii="Arial" w:hAnsi="Arial" w:cs="Arial"/>
          <w:sz w:val="18"/>
          <w:szCs w:val="20"/>
        </w:rPr>
      </w:pPr>
    </w:p>
    <w:p w:rsidR="000F2633" w:rsidRPr="000F2633" w:rsidRDefault="000F2633" w:rsidP="000F2633">
      <w:pPr>
        <w:ind w:right="142"/>
        <w:contextualSpacing/>
        <w:jc w:val="center"/>
        <w:rPr>
          <w:rFonts w:ascii="Arial" w:hAnsi="Arial" w:cs="Arial"/>
          <w:sz w:val="18"/>
          <w:szCs w:val="20"/>
        </w:rPr>
      </w:pPr>
      <w:r w:rsidRPr="000F2633">
        <w:rPr>
          <w:rFonts w:ascii="Arial" w:hAnsi="Arial" w:cs="Arial"/>
          <w:noProof/>
          <w:sz w:val="18"/>
          <w:szCs w:val="20"/>
        </w:rPr>
        <w:drawing>
          <wp:inline distT="0" distB="0" distL="0" distR="0" wp14:anchorId="210BB107" wp14:editId="58932E5A">
            <wp:extent cx="3337560" cy="1024479"/>
            <wp:effectExtent l="0" t="0" r="0" b="4445"/>
            <wp:docPr id="255" name="Imagem 255" descr="http://www.fisicaevestibular.com.br/images/Atualizacao/atualizacao1/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fisicaevestibular.com.br/images/Atualizacao/atualizacao1/image007.jpg"/>
                    <pic:cNvPicPr>
                      <a:picLocks noChangeAspect="1" noChangeArrowheads="1"/>
                    </pic:cNvPicPr>
                  </pic:nvPicPr>
                  <pic:blipFill>
                    <a:blip r:embed="rId23"/>
                    <a:srcRect/>
                    <a:stretch>
                      <a:fillRect/>
                    </a:stretch>
                  </pic:blipFill>
                  <pic:spPr bwMode="auto">
                    <a:xfrm>
                      <a:off x="0" y="0"/>
                      <a:ext cx="3337560" cy="1024479"/>
                    </a:xfrm>
                    <a:prstGeom prst="rect">
                      <a:avLst/>
                    </a:prstGeom>
                    <a:noFill/>
                    <a:ln w="9525">
                      <a:noFill/>
                      <a:miter lim="800000"/>
                      <a:headEnd/>
                      <a:tailEnd/>
                    </a:ln>
                  </pic:spPr>
                </pic:pic>
              </a:graphicData>
            </a:graphic>
          </wp:inline>
        </w:drawing>
      </w:r>
    </w:p>
    <w:p w:rsidR="000F2633" w:rsidRPr="000F2633" w:rsidRDefault="000F2633" w:rsidP="000F2633">
      <w:pPr>
        <w:ind w:right="142"/>
        <w:contextualSpacing/>
        <w:jc w:val="both"/>
        <w:rPr>
          <w:rFonts w:ascii="Arial" w:hAnsi="Arial" w:cs="Arial"/>
          <w:sz w:val="18"/>
          <w:szCs w:val="20"/>
        </w:rPr>
      </w:pPr>
      <w:r w:rsidRPr="000F2633">
        <w:rPr>
          <w:rFonts w:ascii="Arial" w:hAnsi="Arial" w:cs="Arial"/>
          <w:sz w:val="18"/>
          <w:szCs w:val="20"/>
        </w:rPr>
        <w:t> </w:t>
      </w:r>
    </w:p>
    <w:p w:rsidR="000F2633" w:rsidRPr="000F2633" w:rsidRDefault="000F2633" w:rsidP="000F2633">
      <w:pPr>
        <w:pStyle w:val="Estilo848"/>
      </w:pPr>
      <w:r w:rsidRPr="000F2633">
        <w:t>É possível ou não determinar qual destes dois jogadores receberia bola no menor tempo. Despreze o efeito da resistência do ar.</w:t>
      </w:r>
    </w:p>
    <w:p w:rsidR="000F2633" w:rsidRDefault="000F2633" w:rsidP="000F2633">
      <w:pPr>
        <w:pStyle w:val="Estilo844"/>
      </w:pPr>
    </w:p>
    <w:p w:rsidR="000F2633" w:rsidRPr="000F2633" w:rsidRDefault="000F2633" w:rsidP="000F2633">
      <w:pPr>
        <w:pStyle w:val="Estilo844"/>
      </w:pPr>
      <w:r w:rsidRPr="000F2633">
        <w:t>a) Sim, é possível, e o jogador mais próximo receberia a bola no menor tempo.</w:t>
      </w:r>
    </w:p>
    <w:p w:rsidR="000F2633" w:rsidRPr="000F2633" w:rsidRDefault="000F2633" w:rsidP="000F2633">
      <w:pPr>
        <w:pStyle w:val="Estilo844"/>
      </w:pPr>
      <w:r w:rsidRPr="000F2633">
        <w:t>b) Sim, é possível, e o jogador mais distante receberia a bola no menor tempo.</w:t>
      </w:r>
    </w:p>
    <w:p w:rsidR="000F2633" w:rsidRPr="000F2633" w:rsidRDefault="000F2633" w:rsidP="000F2633">
      <w:pPr>
        <w:pStyle w:val="Estilo844"/>
      </w:pPr>
      <w:r w:rsidRPr="000F2633">
        <w:t>c) Os dois jogadores receberiam a bola em tempos iguais.</w:t>
      </w:r>
    </w:p>
    <w:p w:rsidR="000F2633" w:rsidRPr="000F2633" w:rsidRDefault="000F2633" w:rsidP="000F2633">
      <w:pPr>
        <w:pStyle w:val="Estilo844"/>
      </w:pPr>
      <w:r w:rsidRPr="000F2633">
        <w:t>d) Não, pois é necessário conhecer os valores da velocidade inicial e dos ângulos de lançamento.</w:t>
      </w:r>
    </w:p>
    <w:p w:rsidR="000F2633" w:rsidRPr="000F2633" w:rsidRDefault="000F2633" w:rsidP="000F2633">
      <w:pPr>
        <w:pStyle w:val="Estilo844"/>
      </w:pPr>
      <w:r w:rsidRPr="000F2633">
        <w:t>e) Não, pois é necessário conhecer o valor da velocidade inicial.</w:t>
      </w:r>
    </w:p>
    <w:p w:rsidR="000F2633" w:rsidRPr="000F2633" w:rsidRDefault="000F2633" w:rsidP="000F2633">
      <w:pPr>
        <w:pStyle w:val="Estilo843"/>
      </w:pPr>
      <w:r w:rsidRPr="000F2633">
        <w:t>Três blocos de mesmo volume, mas de materiais e de massas diferentes, são lançados obliquamente para o alto, de um mesmo ponto do solo, na mesma direção e sentido e com a mesma velocidade.</w:t>
      </w:r>
    </w:p>
    <w:p w:rsidR="000F2633" w:rsidRDefault="000F2633" w:rsidP="000F2633">
      <w:pPr>
        <w:pStyle w:val="Estilo848"/>
      </w:pPr>
    </w:p>
    <w:p w:rsidR="000F2633" w:rsidRPr="000F2633" w:rsidRDefault="000F2633" w:rsidP="000F2633">
      <w:pPr>
        <w:pStyle w:val="Estilo848"/>
      </w:pPr>
      <w:r w:rsidRPr="000F2633">
        <w:t>Observe as informações da tabela:</w:t>
      </w:r>
    </w:p>
    <w:p w:rsidR="000F2633" w:rsidRPr="000F2633" w:rsidRDefault="000F2633" w:rsidP="000F2633">
      <w:pPr>
        <w:autoSpaceDE w:val="0"/>
        <w:autoSpaceDN w:val="0"/>
        <w:adjustRightInd w:val="0"/>
        <w:jc w:val="both"/>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592"/>
      </w:tblGrid>
      <w:tr w:rsidR="000F2633" w:rsidRPr="000F2633" w:rsidTr="000F2633">
        <w:trPr>
          <w:jc w:val="center"/>
        </w:trPr>
        <w:tc>
          <w:tcPr>
            <w:tcW w:w="1939" w:type="dxa"/>
            <w:shd w:val="clear" w:color="auto" w:fill="auto"/>
            <w:vAlign w:val="center"/>
          </w:tcPr>
          <w:p w:rsidR="000F2633" w:rsidRPr="000F2633" w:rsidRDefault="000F2633" w:rsidP="00832B4E">
            <w:pPr>
              <w:keepNext/>
              <w:autoSpaceDE w:val="0"/>
              <w:autoSpaceDN w:val="0"/>
              <w:adjustRightInd w:val="0"/>
              <w:jc w:val="both"/>
              <w:rPr>
                <w:rFonts w:ascii="Arial" w:hAnsi="Arial" w:cs="Arial"/>
                <w:b/>
                <w:sz w:val="18"/>
                <w:szCs w:val="20"/>
              </w:rPr>
            </w:pPr>
            <w:r w:rsidRPr="000F2633">
              <w:rPr>
                <w:rFonts w:ascii="Arial" w:hAnsi="Arial" w:cs="Arial"/>
                <w:b/>
                <w:sz w:val="18"/>
                <w:szCs w:val="20"/>
              </w:rPr>
              <w:t>Material do bloco</w:t>
            </w:r>
          </w:p>
        </w:tc>
        <w:tc>
          <w:tcPr>
            <w:tcW w:w="2592" w:type="dxa"/>
            <w:shd w:val="clear" w:color="auto" w:fill="auto"/>
            <w:vAlign w:val="center"/>
          </w:tcPr>
          <w:p w:rsidR="000F2633" w:rsidRPr="000F2633" w:rsidRDefault="000F2633" w:rsidP="00832B4E">
            <w:pPr>
              <w:keepNext/>
              <w:autoSpaceDE w:val="0"/>
              <w:autoSpaceDN w:val="0"/>
              <w:adjustRightInd w:val="0"/>
              <w:jc w:val="both"/>
              <w:rPr>
                <w:rFonts w:ascii="Arial" w:hAnsi="Arial" w:cs="Arial"/>
                <w:b/>
                <w:sz w:val="18"/>
                <w:szCs w:val="20"/>
              </w:rPr>
            </w:pPr>
            <w:r w:rsidRPr="000F2633">
              <w:rPr>
                <w:rFonts w:ascii="Arial" w:hAnsi="Arial" w:cs="Arial"/>
                <w:b/>
                <w:sz w:val="18"/>
                <w:szCs w:val="20"/>
              </w:rPr>
              <w:t>Alcance do lançamento</w:t>
            </w:r>
          </w:p>
        </w:tc>
      </w:tr>
      <w:tr w:rsidR="000F2633" w:rsidRPr="000F2633" w:rsidTr="000F2633">
        <w:trPr>
          <w:jc w:val="center"/>
        </w:trPr>
        <w:tc>
          <w:tcPr>
            <w:tcW w:w="1939" w:type="dxa"/>
            <w:shd w:val="clear" w:color="auto" w:fill="auto"/>
            <w:vAlign w:val="center"/>
          </w:tcPr>
          <w:p w:rsidR="000F2633" w:rsidRPr="000F2633" w:rsidRDefault="000F2633" w:rsidP="00832B4E">
            <w:pPr>
              <w:keepNext/>
              <w:autoSpaceDE w:val="0"/>
              <w:autoSpaceDN w:val="0"/>
              <w:adjustRightInd w:val="0"/>
              <w:jc w:val="both"/>
              <w:rPr>
                <w:rFonts w:ascii="Arial" w:hAnsi="Arial" w:cs="Arial"/>
                <w:sz w:val="18"/>
                <w:szCs w:val="20"/>
              </w:rPr>
            </w:pPr>
            <w:r w:rsidRPr="000F2633">
              <w:rPr>
                <w:rFonts w:ascii="Arial" w:hAnsi="Arial" w:cs="Arial"/>
                <w:sz w:val="18"/>
                <w:szCs w:val="20"/>
              </w:rPr>
              <w:t>chumbo</w:t>
            </w:r>
          </w:p>
        </w:tc>
        <w:tc>
          <w:tcPr>
            <w:tcW w:w="2592" w:type="dxa"/>
            <w:shd w:val="clear" w:color="auto" w:fill="auto"/>
            <w:vAlign w:val="center"/>
          </w:tcPr>
          <w:p w:rsidR="000F2633" w:rsidRPr="000F2633" w:rsidRDefault="000F2633" w:rsidP="00832B4E">
            <w:pPr>
              <w:keepNext/>
              <w:autoSpaceDE w:val="0"/>
              <w:autoSpaceDN w:val="0"/>
              <w:adjustRightInd w:val="0"/>
              <w:jc w:val="both"/>
              <w:rPr>
                <w:rFonts w:ascii="Arial" w:hAnsi="Arial" w:cs="Arial"/>
                <w:sz w:val="18"/>
                <w:szCs w:val="20"/>
              </w:rPr>
            </w:pPr>
            <w:r w:rsidRPr="000F2633">
              <w:rPr>
                <w:rFonts w:ascii="Arial" w:hAnsi="Arial" w:cs="Arial"/>
                <w:sz w:val="18"/>
                <w:szCs w:val="20"/>
              </w:rPr>
              <w:t>A</w:t>
            </w:r>
            <w:r w:rsidRPr="000F2633">
              <w:rPr>
                <w:rFonts w:ascii="Arial" w:hAnsi="Arial" w:cs="Arial"/>
                <w:sz w:val="18"/>
                <w:szCs w:val="20"/>
                <w:vertAlign w:val="subscript"/>
              </w:rPr>
              <w:t>1</w:t>
            </w:r>
          </w:p>
        </w:tc>
      </w:tr>
      <w:tr w:rsidR="000F2633" w:rsidRPr="000F2633" w:rsidTr="000F2633">
        <w:trPr>
          <w:jc w:val="center"/>
        </w:trPr>
        <w:tc>
          <w:tcPr>
            <w:tcW w:w="1939" w:type="dxa"/>
            <w:shd w:val="clear" w:color="auto" w:fill="auto"/>
            <w:vAlign w:val="center"/>
          </w:tcPr>
          <w:p w:rsidR="000F2633" w:rsidRPr="000F2633" w:rsidRDefault="000F2633" w:rsidP="00832B4E">
            <w:pPr>
              <w:keepNext/>
              <w:autoSpaceDE w:val="0"/>
              <w:autoSpaceDN w:val="0"/>
              <w:adjustRightInd w:val="0"/>
              <w:jc w:val="both"/>
              <w:rPr>
                <w:rFonts w:ascii="Arial" w:hAnsi="Arial" w:cs="Arial"/>
                <w:sz w:val="18"/>
                <w:szCs w:val="20"/>
              </w:rPr>
            </w:pPr>
            <w:r w:rsidRPr="000F2633">
              <w:rPr>
                <w:rFonts w:ascii="Arial" w:hAnsi="Arial" w:cs="Arial"/>
                <w:sz w:val="18"/>
                <w:szCs w:val="20"/>
              </w:rPr>
              <w:t>ferro</w:t>
            </w:r>
          </w:p>
        </w:tc>
        <w:tc>
          <w:tcPr>
            <w:tcW w:w="2592" w:type="dxa"/>
            <w:shd w:val="clear" w:color="auto" w:fill="auto"/>
            <w:vAlign w:val="center"/>
          </w:tcPr>
          <w:p w:rsidR="000F2633" w:rsidRPr="000F2633" w:rsidRDefault="000F2633" w:rsidP="00832B4E">
            <w:pPr>
              <w:keepNext/>
              <w:autoSpaceDE w:val="0"/>
              <w:autoSpaceDN w:val="0"/>
              <w:adjustRightInd w:val="0"/>
              <w:jc w:val="both"/>
              <w:rPr>
                <w:rFonts w:ascii="Arial" w:hAnsi="Arial" w:cs="Arial"/>
                <w:sz w:val="18"/>
                <w:szCs w:val="20"/>
              </w:rPr>
            </w:pPr>
            <w:r w:rsidRPr="000F2633">
              <w:rPr>
                <w:rFonts w:ascii="Arial" w:hAnsi="Arial" w:cs="Arial"/>
                <w:sz w:val="18"/>
                <w:szCs w:val="20"/>
              </w:rPr>
              <w:t>A</w:t>
            </w:r>
            <w:r w:rsidRPr="000F2633">
              <w:rPr>
                <w:rFonts w:ascii="Arial" w:hAnsi="Arial" w:cs="Arial"/>
                <w:sz w:val="18"/>
                <w:szCs w:val="20"/>
                <w:vertAlign w:val="subscript"/>
              </w:rPr>
              <w:t>2</w:t>
            </w:r>
          </w:p>
        </w:tc>
      </w:tr>
      <w:tr w:rsidR="000F2633" w:rsidRPr="000F2633" w:rsidTr="000F2633">
        <w:trPr>
          <w:jc w:val="center"/>
        </w:trPr>
        <w:tc>
          <w:tcPr>
            <w:tcW w:w="1939" w:type="dxa"/>
            <w:shd w:val="clear" w:color="auto" w:fill="auto"/>
            <w:vAlign w:val="center"/>
          </w:tcPr>
          <w:p w:rsidR="000F2633" w:rsidRPr="000F2633" w:rsidRDefault="000F2633" w:rsidP="00832B4E">
            <w:pPr>
              <w:keepNext/>
              <w:autoSpaceDE w:val="0"/>
              <w:autoSpaceDN w:val="0"/>
              <w:adjustRightInd w:val="0"/>
              <w:jc w:val="both"/>
              <w:rPr>
                <w:rFonts w:ascii="Arial" w:hAnsi="Arial" w:cs="Arial"/>
                <w:sz w:val="18"/>
                <w:szCs w:val="20"/>
              </w:rPr>
            </w:pPr>
            <w:r w:rsidRPr="000F2633">
              <w:rPr>
                <w:rFonts w:ascii="Arial" w:hAnsi="Arial" w:cs="Arial"/>
                <w:sz w:val="18"/>
                <w:szCs w:val="20"/>
              </w:rPr>
              <w:t>granito</w:t>
            </w:r>
          </w:p>
        </w:tc>
        <w:tc>
          <w:tcPr>
            <w:tcW w:w="2592" w:type="dxa"/>
            <w:shd w:val="clear" w:color="auto" w:fill="auto"/>
            <w:vAlign w:val="center"/>
          </w:tcPr>
          <w:p w:rsidR="000F2633" w:rsidRPr="000F2633" w:rsidRDefault="000F2633" w:rsidP="00832B4E">
            <w:pPr>
              <w:keepNext/>
              <w:autoSpaceDE w:val="0"/>
              <w:autoSpaceDN w:val="0"/>
              <w:adjustRightInd w:val="0"/>
              <w:jc w:val="both"/>
              <w:rPr>
                <w:rFonts w:ascii="Arial" w:hAnsi="Arial" w:cs="Arial"/>
                <w:sz w:val="18"/>
                <w:szCs w:val="20"/>
              </w:rPr>
            </w:pPr>
            <w:r w:rsidRPr="000F2633">
              <w:rPr>
                <w:rFonts w:ascii="Arial" w:hAnsi="Arial" w:cs="Arial"/>
                <w:sz w:val="18"/>
                <w:szCs w:val="20"/>
              </w:rPr>
              <w:t>A</w:t>
            </w:r>
            <w:r w:rsidRPr="000F2633">
              <w:rPr>
                <w:rFonts w:ascii="Arial" w:hAnsi="Arial" w:cs="Arial"/>
                <w:sz w:val="18"/>
                <w:szCs w:val="20"/>
                <w:vertAlign w:val="subscript"/>
              </w:rPr>
              <w:t>3</w:t>
            </w:r>
          </w:p>
        </w:tc>
      </w:tr>
    </w:tbl>
    <w:p w:rsidR="000F2633" w:rsidRPr="000F2633" w:rsidRDefault="000F2633" w:rsidP="000F2633">
      <w:pPr>
        <w:autoSpaceDE w:val="0"/>
        <w:autoSpaceDN w:val="0"/>
        <w:adjustRightInd w:val="0"/>
        <w:jc w:val="both"/>
        <w:rPr>
          <w:rFonts w:ascii="Arial Narrow" w:hAnsi="Arial Narrow"/>
          <w:sz w:val="20"/>
          <w:szCs w:val="20"/>
        </w:rPr>
      </w:pPr>
    </w:p>
    <w:p w:rsidR="000F2633" w:rsidRPr="000F2633" w:rsidRDefault="000F2633" w:rsidP="000F2633">
      <w:pPr>
        <w:pStyle w:val="Estilo844"/>
      </w:pPr>
      <w:r w:rsidRPr="000F2633">
        <w:t>A relação entre os alcances A</w:t>
      </w:r>
      <w:r w:rsidRPr="000F2633">
        <w:rPr>
          <w:vertAlign w:val="subscript"/>
        </w:rPr>
        <w:t>1</w:t>
      </w:r>
      <w:r w:rsidRPr="000F2633">
        <w:t>, A</w:t>
      </w:r>
      <w:r w:rsidRPr="000F2633">
        <w:rPr>
          <w:vertAlign w:val="subscript"/>
        </w:rPr>
        <w:t>2</w:t>
      </w:r>
      <w:r w:rsidRPr="000F2633">
        <w:t xml:space="preserve"> e A</w:t>
      </w:r>
      <w:r w:rsidRPr="000F2633">
        <w:rPr>
          <w:vertAlign w:val="subscript"/>
        </w:rPr>
        <w:t>3</w:t>
      </w:r>
      <w:r w:rsidRPr="000F2633">
        <w:t xml:space="preserve"> está apresentada em: </w:t>
      </w:r>
    </w:p>
    <w:p w:rsidR="000F2633" w:rsidRDefault="000F2633" w:rsidP="000F2633">
      <w:pPr>
        <w:pStyle w:val="Estilo844"/>
        <w:rPr>
          <w:lang w:eastAsia="zh-CN"/>
        </w:rPr>
      </w:pPr>
    </w:p>
    <w:p w:rsidR="000F2633" w:rsidRPr="000F2633" w:rsidRDefault="000F2633" w:rsidP="000F2633">
      <w:pPr>
        <w:pStyle w:val="Estilo844"/>
        <w:rPr>
          <w:lang w:val="en-US" w:eastAsia="zh-CN"/>
        </w:rPr>
      </w:pPr>
      <w:r w:rsidRPr="000F2633">
        <w:rPr>
          <w:lang w:eastAsia="zh-CN"/>
        </w:rPr>
        <w:t xml:space="preserve">a) </w:t>
      </w:r>
      <w:r w:rsidRPr="000F2633">
        <w:t>A</w:t>
      </w:r>
      <w:r w:rsidRPr="000F2633">
        <w:rPr>
          <w:vertAlign w:val="subscript"/>
        </w:rPr>
        <w:t>1</w:t>
      </w:r>
      <w:r w:rsidRPr="000F2633">
        <w:t>&gt; A</w:t>
      </w:r>
      <w:r w:rsidRPr="000F2633">
        <w:rPr>
          <w:vertAlign w:val="subscript"/>
        </w:rPr>
        <w:t>2</w:t>
      </w:r>
      <w:r w:rsidRPr="000F2633">
        <w:t>&gt; A</w:t>
      </w:r>
      <w:r w:rsidRPr="000F2633">
        <w:rPr>
          <w:vertAlign w:val="subscript"/>
        </w:rPr>
        <w:t>3</w:t>
      </w:r>
    </w:p>
    <w:p w:rsidR="000F2633" w:rsidRPr="000F2633" w:rsidRDefault="000F2633" w:rsidP="000F2633">
      <w:pPr>
        <w:pStyle w:val="Estilo844"/>
        <w:rPr>
          <w:lang w:val="en-US" w:eastAsia="zh-CN"/>
        </w:rPr>
      </w:pPr>
      <w:r w:rsidRPr="000F2633">
        <w:rPr>
          <w:lang w:eastAsia="zh-CN"/>
        </w:rPr>
        <w:t xml:space="preserve">b) </w:t>
      </w:r>
      <w:r w:rsidRPr="000F2633">
        <w:t>A</w:t>
      </w:r>
      <w:r w:rsidRPr="000F2633">
        <w:rPr>
          <w:vertAlign w:val="subscript"/>
        </w:rPr>
        <w:t>1</w:t>
      </w:r>
      <w:r w:rsidRPr="000F2633">
        <w:t>&lt; A</w:t>
      </w:r>
      <w:r w:rsidRPr="000F2633">
        <w:rPr>
          <w:vertAlign w:val="subscript"/>
        </w:rPr>
        <w:t>2</w:t>
      </w:r>
      <w:r w:rsidRPr="000F2633">
        <w:t>&lt; A</w:t>
      </w:r>
      <w:r w:rsidRPr="000F2633">
        <w:rPr>
          <w:vertAlign w:val="subscript"/>
        </w:rPr>
        <w:t>3</w:t>
      </w:r>
    </w:p>
    <w:p w:rsidR="000F2633" w:rsidRPr="000F2633" w:rsidRDefault="000F2633" w:rsidP="000F2633">
      <w:pPr>
        <w:pStyle w:val="Estilo844"/>
        <w:rPr>
          <w:lang w:val="en-US" w:eastAsia="zh-CN"/>
        </w:rPr>
      </w:pPr>
      <w:r w:rsidRPr="000F2633">
        <w:rPr>
          <w:lang w:eastAsia="zh-CN"/>
        </w:rPr>
        <w:t xml:space="preserve">c) </w:t>
      </w:r>
      <w:r w:rsidRPr="000F2633">
        <w:t>A</w:t>
      </w:r>
      <w:r w:rsidRPr="000F2633">
        <w:rPr>
          <w:vertAlign w:val="subscript"/>
        </w:rPr>
        <w:t>1</w:t>
      </w:r>
      <w:r w:rsidRPr="000F2633">
        <w:t xml:space="preserve"> = A</w:t>
      </w:r>
      <w:r w:rsidRPr="000F2633">
        <w:rPr>
          <w:vertAlign w:val="subscript"/>
        </w:rPr>
        <w:t>2</w:t>
      </w:r>
      <w:r w:rsidRPr="000F2633">
        <w:t>&gt; A</w:t>
      </w:r>
      <w:r w:rsidRPr="000F2633">
        <w:rPr>
          <w:vertAlign w:val="subscript"/>
        </w:rPr>
        <w:t>3</w:t>
      </w:r>
    </w:p>
    <w:p w:rsidR="000F2633" w:rsidRPr="000F2633" w:rsidRDefault="000F2633" w:rsidP="000F2633">
      <w:pPr>
        <w:pStyle w:val="Estilo844"/>
        <w:rPr>
          <w:vertAlign w:val="subscript"/>
        </w:rPr>
      </w:pPr>
      <w:r w:rsidRPr="000F2633">
        <w:rPr>
          <w:lang w:eastAsia="zh-CN"/>
        </w:rPr>
        <w:t xml:space="preserve">d) </w:t>
      </w:r>
      <w:r w:rsidRPr="000F2633">
        <w:t>A</w:t>
      </w:r>
      <w:r w:rsidRPr="000F2633">
        <w:rPr>
          <w:vertAlign w:val="subscript"/>
        </w:rPr>
        <w:t>1</w:t>
      </w:r>
      <w:r w:rsidRPr="000F2633">
        <w:t xml:space="preserve"> = A</w:t>
      </w:r>
      <w:r w:rsidRPr="000F2633">
        <w:rPr>
          <w:vertAlign w:val="subscript"/>
        </w:rPr>
        <w:t>2</w:t>
      </w:r>
      <w:r w:rsidRPr="000F2633">
        <w:t xml:space="preserve"> = A</w:t>
      </w:r>
      <w:r w:rsidRPr="000F2633">
        <w:rPr>
          <w:vertAlign w:val="subscript"/>
        </w:rPr>
        <w:t>3</w:t>
      </w:r>
    </w:p>
    <w:p w:rsidR="000F2633" w:rsidRPr="0007700F" w:rsidRDefault="000F2633" w:rsidP="000F2633">
      <w:pPr>
        <w:pStyle w:val="Estilo844"/>
        <w:rPr>
          <w:lang w:val="en-US" w:eastAsia="zh-CN"/>
        </w:rPr>
      </w:pPr>
      <w:r w:rsidRPr="000F2633">
        <w:rPr>
          <w:lang w:eastAsia="zh-CN"/>
        </w:rPr>
        <w:t xml:space="preserve">e) </w:t>
      </w:r>
      <w:r w:rsidRPr="000F2633">
        <w:t>A</w:t>
      </w:r>
      <w:r w:rsidRPr="000F2633">
        <w:rPr>
          <w:vertAlign w:val="subscript"/>
        </w:rPr>
        <w:t>1</w:t>
      </w:r>
      <w:r w:rsidRPr="000F2633">
        <w:t xml:space="preserve"> ≥ A</w:t>
      </w:r>
      <w:r w:rsidRPr="000F2633">
        <w:rPr>
          <w:vertAlign w:val="subscript"/>
        </w:rPr>
        <w:t>2</w:t>
      </w:r>
      <w:r w:rsidRPr="000F2633">
        <w:t xml:space="preserve"> ≤ A</w:t>
      </w:r>
      <w:r w:rsidRPr="000F2633">
        <w:rPr>
          <w:vertAlign w:val="subscript"/>
        </w:rPr>
        <w:t>3</w:t>
      </w:r>
    </w:p>
    <w:p w:rsidR="000F2633" w:rsidRPr="0007700F" w:rsidRDefault="000F2633" w:rsidP="000F2633">
      <w:pPr>
        <w:ind w:left="227" w:hanging="227"/>
        <w:jc w:val="both"/>
        <w:rPr>
          <w:rFonts w:ascii="Arial Narrow" w:hAnsi="Arial Narrow"/>
          <w:sz w:val="20"/>
          <w:szCs w:val="20"/>
          <w:lang w:val="en-US" w:eastAsia="zh-CN"/>
        </w:rPr>
      </w:pPr>
    </w:p>
    <w:p w:rsidR="000F2633" w:rsidRDefault="000F2633" w:rsidP="003B6CEA">
      <w:pPr>
        <w:pStyle w:val="Estilo844"/>
      </w:pPr>
    </w:p>
    <w:p w:rsidR="00E65957" w:rsidRDefault="00E65957" w:rsidP="003B6CEA">
      <w:pPr>
        <w:pStyle w:val="Estilo844"/>
      </w:pPr>
    </w:p>
    <w:p w:rsidR="002C0830" w:rsidRPr="00220DB1" w:rsidRDefault="00EB288D" w:rsidP="002C0830">
      <w:pPr>
        <w:pStyle w:val="Estilo840"/>
      </w:pPr>
      <w:r>
        <w:lastRenderedPageBreak/>
        <w:t>QUÍMIC</w:t>
      </w:r>
      <w:r w:rsidR="00220DB1" w:rsidRPr="00220DB1">
        <w:t>A</w:t>
      </w:r>
      <w:r w:rsidR="0004772F">
        <w:t xml:space="preserve"> – HENRIQUE NARDIE - </w:t>
      </w:r>
      <w:r w:rsidR="0004772F" w:rsidRPr="0004772F">
        <w:rPr>
          <w:rFonts w:cs="Calibri"/>
          <w:color w:val="000000"/>
          <w:szCs w:val="28"/>
        </w:rPr>
        <w:t>ÁCIDOS</w:t>
      </w:r>
    </w:p>
    <w:p w:rsidR="002B63A2" w:rsidRDefault="002B63A2" w:rsidP="00E65957">
      <w:pPr>
        <w:pStyle w:val="Estilo847"/>
      </w:pPr>
    </w:p>
    <w:p w:rsidR="003B6CEA" w:rsidRDefault="003B6CEA" w:rsidP="003B6CEA">
      <w:pPr>
        <w:pStyle w:val="Estilo804"/>
        <w:numPr>
          <w:ilvl w:val="0"/>
          <w:numId w:val="45"/>
        </w:numPr>
        <w:ind w:left="284" w:hanging="284"/>
      </w:pPr>
      <w:r>
        <w:t>O fosgênio (COCl</w:t>
      </w:r>
      <w:r w:rsidRPr="003B6CEA">
        <w:rPr>
          <w:bdr w:val="none" w:sz="0" w:space="0" w:color="auto" w:frame="1"/>
          <w:vertAlign w:val="subscript"/>
        </w:rPr>
        <w:t>2</w:t>
      </w:r>
      <w:r>
        <w:t>) é um gás incolor, tóxico, asfixiante e de cheiro penetrante. Esse gás, utilizado como arma na Primeira Guerra Mundial, era produzido a partir da reação do monóxido de carbono (CO) e do gás cloro (Cl</w:t>
      </w:r>
      <w:r w:rsidRPr="003B6CEA">
        <w:rPr>
          <w:bdr w:val="none" w:sz="0" w:space="0" w:color="auto" w:frame="1"/>
          <w:vertAlign w:val="subscript"/>
        </w:rPr>
        <w:t>2</w:t>
      </w:r>
      <w:r>
        <w:t>). Qual é a geometria de cada uma dessas moléculas, respectivamente?</w:t>
      </w:r>
    </w:p>
    <w:p w:rsidR="003B6CEA" w:rsidRDefault="003B6CEA" w:rsidP="00E65957">
      <w:pPr>
        <w:pStyle w:val="Estilo847"/>
      </w:pPr>
    </w:p>
    <w:p w:rsidR="003B6CEA" w:rsidRDefault="003B6CEA" w:rsidP="003B6CEA">
      <w:pPr>
        <w:pStyle w:val="Estilo844"/>
      </w:pPr>
      <w:r>
        <w:t>a) Linear, trigonal plana e tetraédrica.</w:t>
      </w:r>
    </w:p>
    <w:p w:rsidR="003B6CEA" w:rsidRDefault="003B6CEA" w:rsidP="003B6CEA">
      <w:pPr>
        <w:pStyle w:val="Estilo844"/>
      </w:pPr>
      <w:r>
        <w:t>b) Angular, linear e linear.</w:t>
      </w:r>
    </w:p>
    <w:p w:rsidR="003B6CEA" w:rsidRDefault="003B6CEA" w:rsidP="003B6CEA">
      <w:pPr>
        <w:pStyle w:val="Estilo844"/>
      </w:pPr>
      <w:r>
        <w:t>c) Trigonal plana, angular e linear</w:t>
      </w:r>
    </w:p>
    <w:p w:rsidR="003B6CEA" w:rsidRDefault="003B6CEA" w:rsidP="003B6CEA">
      <w:pPr>
        <w:pStyle w:val="Estilo844"/>
      </w:pPr>
      <w:r>
        <w:t>d) Tetraédrica, linear, angular.</w:t>
      </w:r>
    </w:p>
    <w:p w:rsidR="003B6CEA" w:rsidRDefault="003B6CEA" w:rsidP="003B6CEA">
      <w:pPr>
        <w:pStyle w:val="Estilo844"/>
      </w:pPr>
      <w:r>
        <w:t>e) Trigonal plana, linear e linear.</w:t>
      </w:r>
    </w:p>
    <w:p w:rsidR="003B6CEA" w:rsidRDefault="003B6CEA" w:rsidP="00E65957">
      <w:pPr>
        <w:pStyle w:val="Estilo847"/>
      </w:pPr>
    </w:p>
    <w:p w:rsidR="003B6CEA" w:rsidRDefault="003B6CEA" w:rsidP="003B6CEA">
      <w:pPr>
        <w:pStyle w:val="Estilo843"/>
      </w:pPr>
      <w:r>
        <w:t>Assinale a alternativa que associa corretamente a coluna de compostos químicos com a coluna de estruturas geométricas.</w:t>
      </w:r>
    </w:p>
    <w:p w:rsidR="003B6CEA" w:rsidRDefault="003B6CEA" w:rsidP="00E65957">
      <w:pPr>
        <w:pStyle w:val="Estilo847"/>
      </w:pPr>
    </w:p>
    <w:p w:rsidR="003B6CEA" w:rsidRDefault="003B6CEA" w:rsidP="003B6CEA">
      <w:pPr>
        <w:pStyle w:val="Estilo844"/>
      </w:pPr>
      <w:r>
        <w:t>I. NH</w:t>
      </w:r>
      <w:r>
        <w:rPr>
          <w:bdr w:val="none" w:sz="0" w:space="0" w:color="auto" w:frame="1"/>
          <w:vertAlign w:val="subscript"/>
        </w:rPr>
        <w:t>3</w:t>
      </w:r>
      <w:r>
        <w:t xml:space="preserve">              </w:t>
      </w:r>
      <w:r>
        <w:tab/>
        <w:t>A. Linear</w:t>
      </w:r>
    </w:p>
    <w:p w:rsidR="003B6CEA" w:rsidRDefault="003B6CEA" w:rsidP="003B6CEA">
      <w:pPr>
        <w:pStyle w:val="Estilo844"/>
      </w:pPr>
      <w:r>
        <w:t xml:space="preserve">II. HF               </w:t>
      </w:r>
      <w:r>
        <w:tab/>
        <w:t>B. Angular</w:t>
      </w:r>
    </w:p>
    <w:p w:rsidR="003B6CEA" w:rsidRDefault="003B6CEA" w:rsidP="003B6CEA">
      <w:pPr>
        <w:pStyle w:val="Estilo844"/>
      </w:pPr>
      <w:r>
        <w:t>III. SO</w:t>
      </w:r>
      <w:r>
        <w:rPr>
          <w:bdr w:val="none" w:sz="0" w:space="0" w:color="auto" w:frame="1"/>
          <w:vertAlign w:val="subscript"/>
        </w:rPr>
        <w:t>2</w:t>
      </w:r>
      <w:r>
        <w:t xml:space="preserve">            </w:t>
      </w:r>
      <w:r>
        <w:tab/>
        <w:t>C. Piramidal</w:t>
      </w:r>
    </w:p>
    <w:p w:rsidR="003B6CEA" w:rsidRDefault="003B6CEA" w:rsidP="003B6CEA">
      <w:pPr>
        <w:pStyle w:val="Estilo844"/>
      </w:pPr>
      <w:r>
        <w:t>IV. CH</w:t>
      </w:r>
      <w:r>
        <w:rPr>
          <w:bdr w:val="none" w:sz="0" w:space="0" w:color="auto" w:frame="1"/>
          <w:vertAlign w:val="subscript"/>
        </w:rPr>
        <w:t>4           </w:t>
      </w:r>
      <w:r>
        <w:t> </w:t>
      </w:r>
      <w:r>
        <w:tab/>
      </w:r>
      <w:r>
        <w:tab/>
        <w:t>D. Tetraédrica</w:t>
      </w:r>
    </w:p>
    <w:p w:rsidR="003B6CEA" w:rsidRDefault="003B6CEA" w:rsidP="00E65957">
      <w:pPr>
        <w:pStyle w:val="Estilo847"/>
      </w:pPr>
    </w:p>
    <w:p w:rsidR="003B6CEA" w:rsidRDefault="003B6CEA" w:rsidP="003B6CEA">
      <w:pPr>
        <w:pStyle w:val="Estilo844"/>
      </w:pPr>
      <w:r>
        <w:t>a) I-A, II-B, III-C, IV-D</w:t>
      </w:r>
    </w:p>
    <w:p w:rsidR="003B6CEA" w:rsidRDefault="003B6CEA" w:rsidP="003B6CEA">
      <w:pPr>
        <w:pStyle w:val="Estilo844"/>
      </w:pPr>
      <w:r>
        <w:t>b) I-A, III-B, IV-C, II-D</w:t>
      </w:r>
    </w:p>
    <w:p w:rsidR="003B6CEA" w:rsidRDefault="003B6CEA" w:rsidP="003B6CEA">
      <w:pPr>
        <w:pStyle w:val="Estilo844"/>
      </w:pPr>
      <w:r>
        <w:t>c) II-A, III-B, I-C, IV-D</w:t>
      </w:r>
    </w:p>
    <w:p w:rsidR="003B6CEA" w:rsidRDefault="003B6CEA" w:rsidP="003B6CEA">
      <w:pPr>
        <w:pStyle w:val="Estilo844"/>
      </w:pPr>
      <w:r>
        <w:t>d) II-A, IV-B, III-C, I-D</w:t>
      </w:r>
    </w:p>
    <w:p w:rsidR="003B6CEA" w:rsidRDefault="003B6CEA" w:rsidP="003B6CEA">
      <w:pPr>
        <w:pStyle w:val="Estilo844"/>
      </w:pPr>
      <w:r>
        <w:t>e) III-A, II-B, IV-C, I-D</w:t>
      </w:r>
    </w:p>
    <w:p w:rsidR="003B6CEA" w:rsidRDefault="003B6CEA" w:rsidP="00E65957">
      <w:pPr>
        <w:pStyle w:val="Estilo847"/>
      </w:pPr>
    </w:p>
    <w:p w:rsidR="003B6CEA" w:rsidRDefault="003B6CEA" w:rsidP="003B6CEA">
      <w:pPr>
        <w:pStyle w:val="Estilo843"/>
      </w:pPr>
      <w:r>
        <w:t>Dois médicos foram até a cantina do hospital para tomar café. Para adoçar seu café, um deles utilizou um envelope de açúcar orgânico e o outro um envelope de adoçante dietético, dissolvendo completamente os conteúdos em suas respectivas bebidas. A tabela apresenta algumas informações dos envelopes desses adoçantes:</w:t>
      </w:r>
    </w:p>
    <w:p w:rsidR="003B6CEA" w:rsidRDefault="003B6CEA" w:rsidP="003B6CEA">
      <w:pPr>
        <w:pStyle w:val="NormalWeb"/>
        <w:shd w:val="clear" w:color="auto" w:fill="FFFFFF"/>
        <w:spacing w:before="150"/>
        <w:jc w:val="center"/>
        <w:rPr>
          <w:rFonts w:ascii="Helvetica" w:hAnsi="Helvetica"/>
          <w:color w:val="444444"/>
          <w:sz w:val="26"/>
          <w:szCs w:val="26"/>
        </w:rPr>
      </w:pPr>
      <w:r>
        <w:rPr>
          <w:rFonts w:ascii="Helvetica" w:hAnsi="Helvetica"/>
          <w:noProof/>
          <w:color w:val="444444"/>
          <w:sz w:val="26"/>
          <w:szCs w:val="26"/>
        </w:rPr>
        <w:drawing>
          <wp:inline distT="0" distB="0" distL="0" distR="0" wp14:anchorId="216614F7" wp14:editId="643F16DA">
            <wp:extent cx="4193733" cy="802176"/>
            <wp:effectExtent l="0" t="0" r="0" b="0"/>
            <wp:docPr id="3" name="Imagem 3" descr="https://mundoeducacao.bol.uol.com.br/upload/conteudo/tabela-de-adocan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ndoeducacao.bol.uol.com.br/upload/conteudo/tabela-de-adocante(3).jpg"/>
                    <pic:cNvPicPr>
                      <a:picLocks noChangeAspect="1" noChangeArrowheads="1"/>
                    </pic:cNvPicPr>
                  </pic:nvPicPr>
                  <pic:blipFill>
                    <a:blip r:embed="rId24" cstate="print"/>
                    <a:srcRect/>
                    <a:stretch>
                      <a:fillRect/>
                    </a:stretch>
                  </pic:blipFill>
                  <pic:spPr bwMode="auto">
                    <a:xfrm>
                      <a:off x="0" y="0"/>
                      <a:ext cx="4216306" cy="806494"/>
                    </a:xfrm>
                    <a:prstGeom prst="rect">
                      <a:avLst/>
                    </a:prstGeom>
                    <a:noFill/>
                    <a:ln w="9525">
                      <a:noFill/>
                      <a:miter lim="800000"/>
                      <a:headEnd/>
                      <a:tailEnd/>
                    </a:ln>
                  </pic:spPr>
                </pic:pic>
              </a:graphicData>
            </a:graphic>
          </wp:inline>
        </w:drawing>
      </w:r>
    </w:p>
    <w:p w:rsidR="003B6CEA" w:rsidRDefault="003B6CEA" w:rsidP="003B6CEA">
      <w:pPr>
        <w:pStyle w:val="Estilo847"/>
        <w:jc w:val="center"/>
      </w:pPr>
      <w:r>
        <w:t>(</w:t>
      </w:r>
      <w:r w:rsidRPr="003B6CEA">
        <w:t>Quim. Nova, 2003</w:t>
      </w:r>
      <w:r>
        <w:t>. Adaptado.)</w:t>
      </w:r>
    </w:p>
    <w:p w:rsidR="003B6CEA" w:rsidRDefault="003B6CEA" w:rsidP="003B6CEA">
      <w:pPr>
        <w:pStyle w:val="Estilo843"/>
        <w:numPr>
          <w:ilvl w:val="0"/>
          <w:numId w:val="0"/>
        </w:numPr>
        <w:ind w:left="284"/>
      </w:pPr>
    </w:p>
    <w:p w:rsidR="003B6CEA" w:rsidRDefault="003B6CEA" w:rsidP="003B6CEA">
      <w:pPr>
        <w:pStyle w:val="Estilo843"/>
        <w:numPr>
          <w:ilvl w:val="0"/>
          <w:numId w:val="0"/>
        </w:numPr>
        <w:ind w:left="284"/>
      </w:pPr>
      <w:r>
        <w:t>A estrutura de Lewis para a molécula de dióxido de silício, substância utilizada como antiumectante no adoçante dietético sucralose, é similar à estrutura de Lewis para a molécula de ________ que apresenta geometria molecular ________.</w:t>
      </w:r>
    </w:p>
    <w:p w:rsidR="003B6CEA" w:rsidRDefault="003B6CEA" w:rsidP="00E65957">
      <w:pPr>
        <w:pStyle w:val="Estilo847"/>
      </w:pPr>
    </w:p>
    <w:p w:rsidR="003B6CEA" w:rsidRDefault="003B6CEA" w:rsidP="003B6CEA">
      <w:pPr>
        <w:pStyle w:val="Estilo843"/>
        <w:numPr>
          <w:ilvl w:val="0"/>
          <w:numId w:val="0"/>
        </w:numPr>
        <w:ind w:left="284"/>
      </w:pPr>
      <w:r>
        <w:t>Assinale a alternativa que preenche, correta e respectivamente, as lacunas do texto.</w:t>
      </w:r>
    </w:p>
    <w:p w:rsidR="003B6CEA" w:rsidRDefault="003B6CEA" w:rsidP="00E65957">
      <w:pPr>
        <w:pStyle w:val="Estilo847"/>
      </w:pPr>
    </w:p>
    <w:p w:rsidR="003B6CEA" w:rsidRDefault="003B6CEA" w:rsidP="003B6CEA">
      <w:pPr>
        <w:pStyle w:val="Estilo844"/>
      </w:pPr>
      <w:r>
        <w:t>a) CO</w:t>
      </w:r>
      <w:r>
        <w:rPr>
          <w:bdr w:val="none" w:sz="0" w:space="0" w:color="auto" w:frame="1"/>
          <w:vertAlign w:val="subscript"/>
        </w:rPr>
        <w:t>2</w:t>
      </w:r>
      <w:r>
        <w:t> – piramidal</w:t>
      </w:r>
    </w:p>
    <w:p w:rsidR="003B6CEA" w:rsidRDefault="003B6CEA" w:rsidP="003B6CEA">
      <w:pPr>
        <w:pStyle w:val="Estilo844"/>
      </w:pPr>
      <w:r>
        <w:t>b) CO</w:t>
      </w:r>
      <w:r>
        <w:rPr>
          <w:bdr w:val="none" w:sz="0" w:space="0" w:color="auto" w:frame="1"/>
          <w:vertAlign w:val="subscript"/>
        </w:rPr>
        <w:t>2</w:t>
      </w:r>
      <w:r>
        <w:t> – angular</w:t>
      </w:r>
    </w:p>
    <w:p w:rsidR="003B6CEA" w:rsidRDefault="003B6CEA" w:rsidP="003B6CEA">
      <w:pPr>
        <w:pStyle w:val="Estilo844"/>
      </w:pPr>
      <w:r>
        <w:t>c) SO</w:t>
      </w:r>
      <w:r>
        <w:rPr>
          <w:bdr w:val="none" w:sz="0" w:space="0" w:color="auto" w:frame="1"/>
          <w:vertAlign w:val="subscript"/>
        </w:rPr>
        <w:t>2</w:t>
      </w:r>
      <w:r>
        <w:t> – linear</w:t>
      </w:r>
    </w:p>
    <w:p w:rsidR="003B6CEA" w:rsidRDefault="003B6CEA" w:rsidP="003B6CEA">
      <w:pPr>
        <w:pStyle w:val="Estilo844"/>
      </w:pPr>
      <w:r>
        <w:t>d) SO</w:t>
      </w:r>
      <w:r>
        <w:rPr>
          <w:bdr w:val="none" w:sz="0" w:space="0" w:color="auto" w:frame="1"/>
          <w:vertAlign w:val="subscript"/>
        </w:rPr>
        <w:t>2</w:t>
      </w:r>
      <w:r>
        <w:t> – angular</w:t>
      </w:r>
    </w:p>
    <w:p w:rsidR="003B6CEA" w:rsidRDefault="003B6CEA" w:rsidP="003B6CEA">
      <w:pPr>
        <w:pStyle w:val="Estilo844"/>
      </w:pPr>
      <w:r>
        <w:t>e) CO</w:t>
      </w:r>
      <w:r>
        <w:rPr>
          <w:bdr w:val="none" w:sz="0" w:space="0" w:color="auto" w:frame="1"/>
          <w:vertAlign w:val="subscript"/>
        </w:rPr>
        <w:t>2</w:t>
      </w:r>
      <w:r>
        <w:t> – linear</w:t>
      </w:r>
    </w:p>
    <w:p w:rsidR="003B6CEA" w:rsidRDefault="003B6CEA" w:rsidP="00E65957">
      <w:pPr>
        <w:pStyle w:val="Estilo847"/>
      </w:pPr>
    </w:p>
    <w:p w:rsidR="003B6CEA" w:rsidRDefault="003B6CEA" w:rsidP="003B6CEA">
      <w:pPr>
        <w:pStyle w:val="Estilo843"/>
      </w:pPr>
      <w:r>
        <w:t>Sabe-se que a atmosfera do nosso planeta é composta por uma mistura gasosa que apresenta, por exemplo, os gases CH</w:t>
      </w:r>
      <w:r>
        <w:rPr>
          <w:bdr w:val="none" w:sz="0" w:space="0" w:color="auto" w:frame="1"/>
          <w:vertAlign w:val="subscript"/>
        </w:rPr>
        <w:t>4</w:t>
      </w:r>
      <w:r>
        <w:t>, O</w:t>
      </w:r>
      <w:r>
        <w:rPr>
          <w:bdr w:val="none" w:sz="0" w:space="0" w:color="auto" w:frame="1"/>
          <w:vertAlign w:val="subscript"/>
        </w:rPr>
        <w:t>3</w:t>
      </w:r>
      <w:r>
        <w:t>, N</w:t>
      </w:r>
      <w:r>
        <w:rPr>
          <w:bdr w:val="none" w:sz="0" w:space="0" w:color="auto" w:frame="1"/>
          <w:vertAlign w:val="subscript"/>
        </w:rPr>
        <w:t>2</w:t>
      </w:r>
      <w:r>
        <w:t> e SO</w:t>
      </w:r>
      <w:r>
        <w:rPr>
          <w:bdr w:val="none" w:sz="0" w:space="0" w:color="auto" w:frame="1"/>
          <w:vertAlign w:val="subscript"/>
        </w:rPr>
        <w:t>3</w:t>
      </w:r>
      <w:r>
        <w:t>. As moléculas desses gases, respectivamente, apresentam quais geometrias moleculares?</w:t>
      </w:r>
    </w:p>
    <w:p w:rsidR="003B6CEA" w:rsidRDefault="003B6CEA" w:rsidP="00E65957">
      <w:pPr>
        <w:pStyle w:val="Estilo847"/>
      </w:pPr>
    </w:p>
    <w:p w:rsidR="003B6CEA" w:rsidRDefault="003B6CEA" w:rsidP="003B6CEA">
      <w:pPr>
        <w:pStyle w:val="Estilo844"/>
      </w:pPr>
      <w:r>
        <w:t>a) Tetraédrica, Trigonal, Linear e Trigonal.</w:t>
      </w:r>
    </w:p>
    <w:p w:rsidR="003B6CEA" w:rsidRDefault="003B6CEA" w:rsidP="003B6CEA">
      <w:pPr>
        <w:pStyle w:val="Estilo844"/>
      </w:pPr>
      <w:r>
        <w:t>b) Trigonal, Angular, Angular e Tetraédrica.</w:t>
      </w:r>
    </w:p>
    <w:p w:rsidR="003B6CEA" w:rsidRDefault="003B6CEA" w:rsidP="003B6CEA">
      <w:pPr>
        <w:pStyle w:val="Estilo844"/>
      </w:pPr>
      <w:r>
        <w:t>c) Trigonal, Linear, Tetraédrica e Angular.</w:t>
      </w:r>
    </w:p>
    <w:p w:rsidR="003B6CEA" w:rsidRDefault="003B6CEA" w:rsidP="003B6CEA">
      <w:pPr>
        <w:pStyle w:val="Estilo844"/>
      </w:pPr>
      <w:r>
        <w:t>d) Tetraédrica, Angular, Linear e Trigonal.</w:t>
      </w:r>
    </w:p>
    <w:p w:rsidR="003B6CEA" w:rsidRDefault="003B6CEA" w:rsidP="003B6CEA">
      <w:pPr>
        <w:pStyle w:val="Estilo844"/>
      </w:pPr>
      <w:r>
        <w:t>e) nda.</w:t>
      </w:r>
    </w:p>
    <w:p w:rsidR="00E65957" w:rsidRDefault="00E65957" w:rsidP="00E65957">
      <w:pPr>
        <w:pStyle w:val="Estilo847"/>
      </w:pPr>
      <w:r>
        <w:tab/>
      </w:r>
      <w:r>
        <w:tab/>
      </w:r>
    </w:p>
    <w:p w:rsidR="003B6CEA" w:rsidRDefault="003B6CEA" w:rsidP="003B6CEA">
      <w:pPr>
        <w:pStyle w:val="Estilo843"/>
      </w:pPr>
      <w:r>
        <w:t xml:space="preserve"> A geometria molecular é a indicação da forma espacial que as moléculas assumem em virtude do arranjo dos átomos ligados. Assim, correlacione as fórmulas químicas presentes na coluna B com os tipos de geometrias moleculares presentes na coluna A.</w:t>
      </w:r>
    </w:p>
    <w:p w:rsidR="003B6CEA" w:rsidRDefault="003B6CEA" w:rsidP="00E65957">
      <w:pPr>
        <w:pStyle w:val="Estilo847"/>
        <w:rPr>
          <w:rStyle w:val="Forte"/>
          <w:rFonts w:ascii="Helvetica" w:hAnsi="Helvetica"/>
          <w:color w:val="444444"/>
          <w:szCs w:val="26"/>
          <w:bdr w:val="none" w:sz="0" w:space="0" w:color="auto" w:frame="1"/>
        </w:rPr>
      </w:pPr>
    </w:p>
    <w:p w:rsidR="003B6CEA" w:rsidRDefault="003B6CEA" w:rsidP="003B6CEA">
      <w:pPr>
        <w:pStyle w:val="Estilo844"/>
        <w:tabs>
          <w:tab w:val="left" w:pos="3828"/>
        </w:tabs>
        <w:rPr>
          <w:rStyle w:val="Forte"/>
          <w:rFonts w:ascii="Helvetica" w:hAnsi="Helvetica"/>
          <w:color w:val="444444"/>
          <w:szCs w:val="26"/>
          <w:bdr w:val="none" w:sz="0" w:space="0" w:color="auto" w:frame="1"/>
        </w:rPr>
      </w:pPr>
      <w:r w:rsidRPr="003B6CEA">
        <w:rPr>
          <w:rStyle w:val="Forte"/>
          <w:rFonts w:ascii="Helvetica" w:hAnsi="Helvetica"/>
          <w:color w:val="444444"/>
          <w:szCs w:val="26"/>
          <w:bdr w:val="none" w:sz="0" w:space="0" w:color="auto" w:frame="1"/>
        </w:rPr>
        <w:t>Coluna A</w:t>
      </w:r>
      <w:r>
        <w:rPr>
          <w:rStyle w:val="Forte"/>
          <w:rFonts w:ascii="Helvetica" w:hAnsi="Helvetica"/>
          <w:color w:val="444444"/>
          <w:szCs w:val="26"/>
          <w:bdr w:val="none" w:sz="0" w:space="0" w:color="auto" w:frame="1"/>
        </w:rPr>
        <w:tab/>
      </w:r>
      <w:r w:rsidRPr="003B6CEA">
        <w:rPr>
          <w:rStyle w:val="Forte"/>
          <w:rFonts w:ascii="Helvetica" w:hAnsi="Helvetica"/>
          <w:color w:val="444444"/>
          <w:szCs w:val="26"/>
          <w:bdr w:val="none" w:sz="0" w:space="0" w:color="auto" w:frame="1"/>
        </w:rPr>
        <w:t>Coluna B</w:t>
      </w:r>
    </w:p>
    <w:p w:rsidR="003B6CEA" w:rsidRDefault="003B6CEA" w:rsidP="003B6CEA">
      <w:pPr>
        <w:pStyle w:val="Estilo844"/>
        <w:tabs>
          <w:tab w:val="left" w:pos="3828"/>
        </w:tabs>
        <w:rPr>
          <w:bdr w:val="none" w:sz="0" w:space="0" w:color="auto" w:frame="1"/>
        </w:rPr>
      </w:pPr>
      <w:r w:rsidRPr="004D110B">
        <w:t>1. Angular</w:t>
      </w:r>
      <w:r>
        <w:tab/>
      </w:r>
      <w:r w:rsidRPr="004D110B">
        <w:t xml:space="preserve">( </w:t>
      </w:r>
      <w:r>
        <w:t xml:space="preserve">  </w:t>
      </w:r>
      <w:r w:rsidRPr="004D110B">
        <w:t>) SO</w:t>
      </w:r>
      <w:r w:rsidRPr="004D110B">
        <w:rPr>
          <w:bdr w:val="none" w:sz="0" w:space="0" w:color="auto" w:frame="1"/>
        </w:rPr>
        <w:t>2</w:t>
      </w:r>
    </w:p>
    <w:p w:rsidR="003B6CEA" w:rsidRDefault="003B6CEA" w:rsidP="003B6CEA">
      <w:pPr>
        <w:pStyle w:val="Estilo844"/>
        <w:tabs>
          <w:tab w:val="left" w:pos="3828"/>
        </w:tabs>
      </w:pPr>
      <w:r w:rsidRPr="004D110B">
        <w:t xml:space="preserve">2. Piramidal                                     </w:t>
      </w:r>
      <w:r>
        <w:t xml:space="preserve"> </w:t>
      </w:r>
      <w:r>
        <w:tab/>
      </w:r>
      <w:r w:rsidRPr="004D110B">
        <w:t xml:space="preserve">( </w:t>
      </w:r>
      <w:r>
        <w:t xml:space="preserve">  </w:t>
      </w:r>
      <w:r w:rsidRPr="004D110B">
        <w:t>) CH</w:t>
      </w:r>
      <w:r w:rsidRPr="004D110B">
        <w:rPr>
          <w:bdr w:val="none" w:sz="0" w:space="0" w:color="auto" w:frame="1"/>
        </w:rPr>
        <w:t>2</w:t>
      </w:r>
      <w:r w:rsidRPr="004D110B">
        <w:t>O</w:t>
      </w:r>
    </w:p>
    <w:p w:rsidR="003B6CEA" w:rsidRDefault="003B6CEA" w:rsidP="003B6CEA">
      <w:pPr>
        <w:pStyle w:val="Estilo844"/>
        <w:tabs>
          <w:tab w:val="left" w:pos="3828"/>
        </w:tabs>
        <w:rPr>
          <w:bdr w:val="none" w:sz="0" w:space="0" w:color="auto" w:frame="1"/>
        </w:rPr>
      </w:pPr>
      <w:r w:rsidRPr="004D110B">
        <w:t xml:space="preserve">3. Tetraédrica                                  </w:t>
      </w:r>
      <w:r>
        <w:t xml:space="preserve"> </w:t>
      </w:r>
      <w:r>
        <w:tab/>
      </w:r>
      <w:r w:rsidRPr="004D110B">
        <w:t xml:space="preserve">( </w:t>
      </w:r>
      <w:r>
        <w:t xml:space="preserve">  </w:t>
      </w:r>
      <w:r w:rsidRPr="004D110B">
        <w:t>) PH</w:t>
      </w:r>
      <w:r w:rsidRPr="004D110B">
        <w:rPr>
          <w:bdr w:val="none" w:sz="0" w:space="0" w:color="auto" w:frame="1"/>
        </w:rPr>
        <w:t>3</w:t>
      </w:r>
    </w:p>
    <w:p w:rsidR="003B6CEA" w:rsidRPr="004D110B" w:rsidRDefault="003B6CEA" w:rsidP="003B6CEA">
      <w:pPr>
        <w:pStyle w:val="Estilo844"/>
        <w:tabs>
          <w:tab w:val="left" w:pos="3828"/>
        </w:tabs>
      </w:pPr>
      <w:r w:rsidRPr="004D110B">
        <w:t xml:space="preserve">4. Trigonal Plana                             </w:t>
      </w:r>
      <w:r>
        <w:t xml:space="preserve">  </w:t>
      </w:r>
      <w:r>
        <w:tab/>
      </w:r>
      <w:r w:rsidRPr="004D110B">
        <w:t>(</w:t>
      </w:r>
      <w:r>
        <w:t xml:space="preserve">  </w:t>
      </w:r>
      <w:r w:rsidRPr="004D110B">
        <w:t xml:space="preserve"> ) SiH</w:t>
      </w:r>
      <w:r w:rsidRPr="004D110B">
        <w:rPr>
          <w:bdr w:val="none" w:sz="0" w:space="0" w:color="auto" w:frame="1"/>
        </w:rPr>
        <w:t>4</w:t>
      </w:r>
    </w:p>
    <w:p w:rsidR="003B6CEA" w:rsidRDefault="003B6CEA" w:rsidP="00E65957">
      <w:pPr>
        <w:pStyle w:val="Estilo847"/>
      </w:pPr>
    </w:p>
    <w:p w:rsidR="003B6CEA" w:rsidRDefault="003B6CEA" w:rsidP="003B6CEA">
      <w:pPr>
        <w:pStyle w:val="Estilo844"/>
      </w:pPr>
      <w:r>
        <w:t>A sequência correta dos números da coluna B, de cima para baixo, é</w:t>
      </w:r>
    </w:p>
    <w:p w:rsidR="003B6CEA" w:rsidRDefault="003B6CEA" w:rsidP="00E65957">
      <w:pPr>
        <w:pStyle w:val="Estilo847"/>
      </w:pPr>
    </w:p>
    <w:p w:rsidR="003B6CEA" w:rsidRDefault="003B6CEA" w:rsidP="003B6CEA">
      <w:pPr>
        <w:pStyle w:val="Estilo844"/>
      </w:pPr>
      <w:r>
        <w:t>a) 1 - 4 - 3 - 2.</w:t>
      </w:r>
    </w:p>
    <w:p w:rsidR="003B6CEA" w:rsidRDefault="003B6CEA" w:rsidP="003B6CEA">
      <w:pPr>
        <w:pStyle w:val="Estilo844"/>
      </w:pPr>
      <w:r>
        <w:t>b) 2 - 1 - 4 - 3.</w:t>
      </w:r>
    </w:p>
    <w:p w:rsidR="003B6CEA" w:rsidRDefault="003B6CEA" w:rsidP="003B6CEA">
      <w:pPr>
        <w:pStyle w:val="Estilo844"/>
      </w:pPr>
      <w:r>
        <w:t>c) 1 - 2 - 4 - 3.</w:t>
      </w:r>
    </w:p>
    <w:p w:rsidR="003B6CEA" w:rsidRDefault="003B6CEA" w:rsidP="003B6CEA">
      <w:pPr>
        <w:pStyle w:val="Estilo844"/>
      </w:pPr>
      <w:r>
        <w:t>d) 3 - 4 - 1 - 2.</w:t>
      </w:r>
    </w:p>
    <w:p w:rsidR="002B63A2" w:rsidRDefault="003B6CEA" w:rsidP="00E65957">
      <w:pPr>
        <w:pStyle w:val="Estilo844"/>
      </w:pPr>
      <w:r>
        <w:t>e) 1 - 4 - 2 - 3.</w:t>
      </w:r>
    </w:p>
    <w:p w:rsidR="00C16DA9" w:rsidRDefault="00C16DA9" w:rsidP="00E65957">
      <w:pPr>
        <w:pStyle w:val="Estilo844"/>
      </w:pPr>
    </w:p>
    <w:p w:rsidR="00C16DA9" w:rsidRDefault="00C16DA9" w:rsidP="00E65957">
      <w:pPr>
        <w:pStyle w:val="Estilo844"/>
      </w:pPr>
    </w:p>
    <w:p w:rsidR="00C16DA9" w:rsidRPr="002B4402" w:rsidRDefault="00C16DA9" w:rsidP="00C16DA9">
      <w:pPr>
        <w:pStyle w:val="Estilo840"/>
        <w:rPr>
          <w:szCs w:val="28"/>
        </w:rPr>
      </w:pPr>
      <w:r>
        <w:t>QUÍMIC</w:t>
      </w:r>
      <w:r w:rsidRPr="00220DB1">
        <w:t>A</w:t>
      </w:r>
      <w:r>
        <w:t xml:space="preserve"> – HUGO PEREIRA - </w:t>
      </w:r>
      <w:r w:rsidRPr="002B4402">
        <w:rPr>
          <w:rFonts w:cs="Calibri"/>
          <w:color w:val="000000"/>
          <w:szCs w:val="28"/>
        </w:rPr>
        <w:t>RESOLUÇÃO DE EXERCÍCIO: PUREZA DO REAGENTE, RENDIMENTO E REAGENTE EM EXCESSO E LIMITANTE.</w:t>
      </w:r>
    </w:p>
    <w:p w:rsidR="00C16DA9" w:rsidRDefault="00C16DA9" w:rsidP="00C16DA9">
      <w:pPr>
        <w:pStyle w:val="Estilo844"/>
        <w:rPr>
          <w:b/>
          <w:sz w:val="16"/>
        </w:rPr>
      </w:pPr>
    </w:p>
    <w:p w:rsidR="00C16DA9" w:rsidRPr="005A6F3D" w:rsidRDefault="00C16DA9" w:rsidP="00C16DA9">
      <w:pPr>
        <w:pStyle w:val="Estilo804"/>
        <w:numPr>
          <w:ilvl w:val="0"/>
          <w:numId w:val="47"/>
        </w:numPr>
        <w:ind w:left="426"/>
      </w:pPr>
      <w:r w:rsidRPr="005A6F3D">
        <w:t xml:space="preserve">A reação entre 28 g de ferro e 64 g de enxofre fornece uma quantidade de sulfeto ferroso igual a: (Dados: S = 32 ; Fe = 56.) </w:t>
      </w:r>
    </w:p>
    <w:p w:rsidR="00C16DA9" w:rsidRPr="005A6F3D" w:rsidRDefault="00C16DA9" w:rsidP="00C16DA9">
      <w:pPr>
        <w:ind w:left="426"/>
        <w:jc w:val="center"/>
        <w:rPr>
          <w:rFonts w:ascii="Arial" w:hAnsi="Arial" w:cs="Arial"/>
          <w:sz w:val="18"/>
          <w:szCs w:val="18"/>
        </w:rPr>
      </w:pPr>
      <w:r w:rsidRPr="005A6F3D">
        <w:rPr>
          <w:rFonts w:ascii="Arial" w:hAnsi="Arial" w:cs="Arial"/>
          <w:sz w:val="18"/>
          <w:szCs w:val="18"/>
        </w:rPr>
        <w:t xml:space="preserve">1Fe + 1S </w:t>
      </w:r>
      <w:r w:rsidRPr="005A6F3D">
        <w:rPr>
          <w:rFonts w:ascii="Arial" w:hAnsi="Arial" w:cs="Arial"/>
          <w:sz w:val="18"/>
          <w:szCs w:val="18"/>
        </w:rPr>
        <w:sym w:font="Wingdings" w:char="F0E0"/>
      </w:r>
      <w:r w:rsidRPr="005A6F3D">
        <w:rPr>
          <w:rFonts w:ascii="Arial" w:hAnsi="Arial" w:cs="Arial"/>
          <w:sz w:val="18"/>
          <w:szCs w:val="18"/>
        </w:rPr>
        <w:t xml:space="preserve"> 1FeS</w:t>
      </w:r>
    </w:p>
    <w:p w:rsidR="00C16DA9" w:rsidRPr="005A6F3D" w:rsidRDefault="00C16DA9" w:rsidP="00C16DA9">
      <w:pPr>
        <w:ind w:left="426"/>
        <w:jc w:val="both"/>
        <w:rPr>
          <w:rFonts w:ascii="Arial" w:hAnsi="Arial" w:cs="Arial"/>
          <w:sz w:val="18"/>
          <w:szCs w:val="18"/>
        </w:rPr>
      </w:pPr>
    </w:p>
    <w:p w:rsidR="00C16DA9" w:rsidRPr="005A6F3D" w:rsidRDefault="00C16DA9" w:rsidP="00C16DA9">
      <w:pPr>
        <w:pStyle w:val="Estilo844"/>
        <w:ind w:left="426"/>
      </w:pPr>
      <w:r w:rsidRPr="005A6F3D">
        <w:t xml:space="preserve">a) 44 g </w:t>
      </w:r>
    </w:p>
    <w:p w:rsidR="00C16DA9" w:rsidRPr="005A6F3D" w:rsidRDefault="00C16DA9" w:rsidP="00C16DA9">
      <w:pPr>
        <w:pStyle w:val="Estilo844"/>
        <w:ind w:left="426"/>
      </w:pPr>
      <w:r w:rsidRPr="005A6F3D">
        <w:t xml:space="preserve">b) 56 g </w:t>
      </w:r>
    </w:p>
    <w:p w:rsidR="00C16DA9" w:rsidRPr="005A6F3D" w:rsidRDefault="00C16DA9" w:rsidP="00C16DA9">
      <w:pPr>
        <w:pStyle w:val="Estilo844"/>
        <w:ind w:left="426"/>
      </w:pPr>
      <w:r w:rsidRPr="005A6F3D">
        <w:t xml:space="preserve">c) 60 g </w:t>
      </w:r>
    </w:p>
    <w:p w:rsidR="00C16DA9" w:rsidRPr="005A6F3D" w:rsidRDefault="00C16DA9" w:rsidP="00C16DA9">
      <w:pPr>
        <w:pStyle w:val="Estilo844"/>
        <w:ind w:left="426"/>
      </w:pPr>
      <w:r w:rsidRPr="005A6F3D">
        <w:t xml:space="preserve">d) 88 g </w:t>
      </w:r>
    </w:p>
    <w:p w:rsidR="00C16DA9" w:rsidRPr="005A6F3D" w:rsidRDefault="00C16DA9" w:rsidP="00C16DA9">
      <w:pPr>
        <w:pStyle w:val="Estilo844"/>
        <w:ind w:left="426"/>
      </w:pPr>
      <w:r w:rsidRPr="005A6F3D">
        <w:t>e) 92 g</w:t>
      </w:r>
    </w:p>
    <w:p w:rsidR="00C16DA9" w:rsidRPr="005A6F3D" w:rsidRDefault="00C16DA9" w:rsidP="00C16DA9">
      <w:pPr>
        <w:jc w:val="both"/>
        <w:rPr>
          <w:rFonts w:ascii="Arial" w:hAnsi="Arial" w:cs="Arial"/>
          <w:sz w:val="18"/>
          <w:szCs w:val="18"/>
        </w:rPr>
      </w:pPr>
    </w:p>
    <w:p w:rsidR="00C16DA9" w:rsidRPr="005A6F3D" w:rsidRDefault="00C16DA9" w:rsidP="00C16DA9">
      <w:pPr>
        <w:pStyle w:val="Estilo843"/>
      </w:pPr>
      <w:r w:rsidRPr="005A6F3D">
        <w:t xml:space="preserve">A amônia (NH3) é uma substância química muito importante para a indústria. Ela é utilizada na preparação dos produtos de limpeza, dos explosivos, dos fertilizantes, das fibras de matéria têxtil, etc. A síntese de NH3 é realizada em fase gasosa, à temperatura de aproximadamente 450°C, de acordo com a seguinte reação: </w:t>
      </w:r>
    </w:p>
    <w:p w:rsidR="00C16DA9" w:rsidRPr="005A6F3D" w:rsidRDefault="00C16DA9" w:rsidP="00C16DA9">
      <w:pPr>
        <w:jc w:val="center"/>
        <w:rPr>
          <w:rFonts w:ascii="Arial" w:hAnsi="Arial" w:cs="Arial"/>
          <w:sz w:val="18"/>
          <w:szCs w:val="18"/>
        </w:rPr>
      </w:pPr>
      <w:r w:rsidRPr="005A6F3D">
        <w:rPr>
          <w:rFonts w:ascii="Arial" w:hAnsi="Arial" w:cs="Arial"/>
          <w:sz w:val="18"/>
          <w:szCs w:val="18"/>
        </w:rPr>
        <w:t xml:space="preserve">N2 + 3H2 </w:t>
      </w:r>
      <w:r w:rsidRPr="005A6F3D">
        <w:rPr>
          <w:rFonts w:ascii="Arial" w:hAnsi="Arial" w:cs="Arial"/>
          <w:sz w:val="18"/>
          <w:szCs w:val="18"/>
        </w:rPr>
        <w:sym w:font="Wingdings" w:char="F0E0"/>
      </w:r>
      <w:r w:rsidRPr="005A6F3D">
        <w:rPr>
          <w:rFonts w:ascii="Arial" w:hAnsi="Arial" w:cs="Arial"/>
          <w:sz w:val="18"/>
          <w:szCs w:val="18"/>
        </w:rPr>
        <w:t xml:space="preserve"> 2NH3 + energia</w:t>
      </w:r>
    </w:p>
    <w:p w:rsidR="00C16DA9" w:rsidRPr="005A6F3D" w:rsidRDefault="00C16DA9" w:rsidP="00C16DA9">
      <w:pPr>
        <w:jc w:val="both"/>
        <w:rPr>
          <w:rFonts w:ascii="Arial" w:hAnsi="Arial" w:cs="Arial"/>
          <w:sz w:val="18"/>
          <w:szCs w:val="18"/>
        </w:rPr>
      </w:pPr>
    </w:p>
    <w:p w:rsidR="00C16DA9" w:rsidRPr="005A6F3D" w:rsidRDefault="00C16DA9" w:rsidP="00C16DA9">
      <w:pPr>
        <w:pStyle w:val="Estilo843"/>
        <w:numPr>
          <w:ilvl w:val="0"/>
          <w:numId w:val="0"/>
        </w:numPr>
        <w:ind w:left="284"/>
      </w:pPr>
      <w:r w:rsidRPr="005A6F3D">
        <w:t xml:space="preserve">Se a mistura inicial é de 30 mols de N2 e 75 mols de H2, que quantidade de NH3 será produzida, em mols, teoricamente, se a reação de síntese for completa? </w:t>
      </w:r>
    </w:p>
    <w:p w:rsidR="00C16DA9" w:rsidRPr="005A6F3D" w:rsidRDefault="00C16DA9" w:rsidP="00C16DA9">
      <w:pPr>
        <w:jc w:val="both"/>
        <w:rPr>
          <w:rFonts w:ascii="Arial" w:hAnsi="Arial" w:cs="Arial"/>
          <w:sz w:val="18"/>
          <w:szCs w:val="18"/>
        </w:rPr>
      </w:pPr>
    </w:p>
    <w:p w:rsidR="00C16DA9" w:rsidRPr="005A6F3D" w:rsidRDefault="00C16DA9" w:rsidP="00C16DA9">
      <w:pPr>
        <w:pStyle w:val="Estilo844"/>
      </w:pPr>
      <w:r w:rsidRPr="005A6F3D">
        <w:t xml:space="preserve">a) 30 </w:t>
      </w:r>
    </w:p>
    <w:p w:rsidR="00C16DA9" w:rsidRPr="005A6F3D" w:rsidRDefault="00C16DA9" w:rsidP="00C16DA9">
      <w:pPr>
        <w:pStyle w:val="Estilo844"/>
      </w:pPr>
      <w:r w:rsidRPr="005A6F3D">
        <w:t xml:space="preserve">b) 50 </w:t>
      </w:r>
    </w:p>
    <w:p w:rsidR="00C16DA9" w:rsidRPr="005A6F3D" w:rsidRDefault="00C16DA9" w:rsidP="00C16DA9">
      <w:pPr>
        <w:pStyle w:val="Estilo844"/>
      </w:pPr>
      <w:r w:rsidRPr="005A6F3D">
        <w:t xml:space="preserve">c) 60 </w:t>
      </w:r>
    </w:p>
    <w:p w:rsidR="00C16DA9" w:rsidRPr="005A6F3D" w:rsidRDefault="00C16DA9" w:rsidP="00C16DA9">
      <w:pPr>
        <w:pStyle w:val="Estilo844"/>
      </w:pPr>
      <w:r w:rsidRPr="005A6F3D">
        <w:t>d) 75</w:t>
      </w:r>
    </w:p>
    <w:p w:rsidR="00C16DA9" w:rsidRPr="005A6F3D" w:rsidRDefault="00C16DA9" w:rsidP="00C16DA9">
      <w:pPr>
        <w:pStyle w:val="Estilo844"/>
      </w:pPr>
      <w:r w:rsidRPr="005A6F3D">
        <w:t>e) 85</w:t>
      </w:r>
    </w:p>
    <w:p w:rsidR="00C16DA9" w:rsidRPr="005A6F3D" w:rsidRDefault="00C16DA9" w:rsidP="00C16DA9">
      <w:pPr>
        <w:jc w:val="both"/>
        <w:rPr>
          <w:rFonts w:ascii="Arial" w:hAnsi="Arial" w:cs="Arial"/>
          <w:sz w:val="18"/>
          <w:szCs w:val="18"/>
        </w:rPr>
      </w:pPr>
    </w:p>
    <w:p w:rsidR="00C16DA9" w:rsidRPr="005A6F3D" w:rsidRDefault="00C16DA9" w:rsidP="00C16DA9">
      <w:pPr>
        <w:pStyle w:val="Estilo843"/>
      </w:pPr>
      <w:r w:rsidRPr="005A6F3D">
        <w:t xml:space="preserve">Metanol é um excelente combustível que pode ser preparado pela reação entre monóxido de carbono e hidrogênio, conforme a equação química </w:t>
      </w:r>
    </w:p>
    <w:p w:rsidR="00C16DA9" w:rsidRDefault="00C16DA9" w:rsidP="00C16DA9">
      <w:pPr>
        <w:jc w:val="center"/>
        <w:rPr>
          <w:rFonts w:ascii="Arial" w:hAnsi="Arial" w:cs="Arial"/>
          <w:sz w:val="18"/>
          <w:szCs w:val="18"/>
        </w:rPr>
      </w:pPr>
    </w:p>
    <w:p w:rsidR="00C16DA9" w:rsidRPr="005A6F3D" w:rsidRDefault="00C16DA9" w:rsidP="00C16DA9">
      <w:pPr>
        <w:jc w:val="center"/>
        <w:rPr>
          <w:rFonts w:ascii="Arial" w:hAnsi="Arial" w:cs="Arial"/>
          <w:sz w:val="18"/>
          <w:szCs w:val="18"/>
        </w:rPr>
      </w:pPr>
      <w:r w:rsidRPr="005A6F3D">
        <w:rPr>
          <w:rFonts w:ascii="Arial" w:hAnsi="Arial" w:cs="Arial"/>
          <w:sz w:val="18"/>
          <w:szCs w:val="18"/>
        </w:rPr>
        <w:t>CO(g) + 2 H</w:t>
      </w:r>
      <w:r w:rsidRPr="005A6F3D">
        <w:rPr>
          <w:rFonts w:ascii="Arial" w:hAnsi="Arial" w:cs="Arial"/>
          <w:sz w:val="18"/>
          <w:szCs w:val="18"/>
          <w:vertAlign w:val="subscript"/>
        </w:rPr>
        <w:t>2</w:t>
      </w:r>
      <w:r w:rsidRPr="005A6F3D">
        <w:rPr>
          <w:rFonts w:ascii="Arial" w:hAnsi="Arial" w:cs="Arial"/>
          <w:sz w:val="18"/>
          <w:szCs w:val="18"/>
        </w:rPr>
        <w:t xml:space="preserve">(g) </w:t>
      </w:r>
      <w:r w:rsidRPr="005A6F3D">
        <w:rPr>
          <w:rFonts w:ascii="Arial" w:hAnsi="Arial" w:cs="Arial"/>
          <w:sz w:val="18"/>
          <w:szCs w:val="18"/>
        </w:rPr>
        <w:sym w:font="Wingdings" w:char="F0E0"/>
      </w:r>
      <w:r w:rsidRPr="005A6F3D">
        <w:rPr>
          <w:rFonts w:ascii="Arial" w:hAnsi="Arial" w:cs="Arial"/>
          <w:sz w:val="18"/>
          <w:szCs w:val="18"/>
        </w:rPr>
        <w:t xml:space="preserve"> CH</w:t>
      </w:r>
      <w:r w:rsidRPr="005A6F3D">
        <w:rPr>
          <w:rFonts w:ascii="Arial" w:hAnsi="Arial" w:cs="Arial"/>
          <w:sz w:val="18"/>
          <w:szCs w:val="18"/>
          <w:vertAlign w:val="subscript"/>
        </w:rPr>
        <w:t>3</w:t>
      </w:r>
      <w:r w:rsidRPr="005A6F3D">
        <w:rPr>
          <w:rFonts w:ascii="Arial" w:hAnsi="Arial" w:cs="Arial"/>
          <w:sz w:val="18"/>
          <w:szCs w:val="18"/>
        </w:rPr>
        <w:t>OH(ℓ)</w:t>
      </w:r>
    </w:p>
    <w:p w:rsidR="00C16DA9" w:rsidRDefault="00C16DA9" w:rsidP="00C16DA9">
      <w:pPr>
        <w:pStyle w:val="Estilo848"/>
      </w:pPr>
    </w:p>
    <w:p w:rsidR="00C16DA9" w:rsidRPr="005A6F3D" w:rsidRDefault="00C16DA9" w:rsidP="00C16DA9">
      <w:pPr>
        <w:pStyle w:val="Estilo848"/>
      </w:pPr>
      <w:r w:rsidRPr="005A6F3D">
        <w:t>Supondo rendimento de 100% para a reação, quando se adicionam 336g de monóxido de carbono a 60g de hidrogênio, devemos afirmar que o reagente em excesso e a massa máxima, em gramas, de metanol formada são, respectivamente, Dados: massas molares g/mol: CO: 28; H</w:t>
      </w:r>
      <w:r w:rsidRPr="005A6F3D">
        <w:rPr>
          <w:vertAlign w:val="subscript"/>
        </w:rPr>
        <w:t>2</w:t>
      </w:r>
      <w:r w:rsidRPr="005A6F3D">
        <w:t>: 2; CH</w:t>
      </w:r>
      <w:r w:rsidRPr="005A6F3D">
        <w:rPr>
          <w:vertAlign w:val="subscript"/>
        </w:rPr>
        <w:t>3</w:t>
      </w:r>
      <w:r w:rsidRPr="005A6F3D">
        <w:t xml:space="preserve">OH:32 </w:t>
      </w:r>
    </w:p>
    <w:p w:rsidR="00C16DA9" w:rsidRPr="005A6F3D" w:rsidRDefault="00C16DA9" w:rsidP="00C16DA9">
      <w:pPr>
        <w:jc w:val="both"/>
        <w:rPr>
          <w:rFonts w:ascii="Arial" w:hAnsi="Arial" w:cs="Arial"/>
          <w:sz w:val="18"/>
          <w:szCs w:val="18"/>
        </w:rPr>
      </w:pPr>
    </w:p>
    <w:p w:rsidR="00C16DA9" w:rsidRPr="005A6F3D" w:rsidRDefault="00C16DA9" w:rsidP="00C16DA9">
      <w:pPr>
        <w:pStyle w:val="Estilo844"/>
      </w:pPr>
      <w:r w:rsidRPr="005A6F3D">
        <w:t xml:space="preserve">a) CO, 384. </w:t>
      </w:r>
    </w:p>
    <w:p w:rsidR="00C16DA9" w:rsidRPr="005A6F3D" w:rsidRDefault="00C16DA9" w:rsidP="00C16DA9">
      <w:pPr>
        <w:pStyle w:val="Estilo844"/>
      </w:pPr>
      <w:r w:rsidRPr="005A6F3D">
        <w:t xml:space="preserve">b) CO, 396. </w:t>
      </w:r>
    </w:p>
    <w:p w:rsidR="00C16DA9" w:rsidRPr="005A6F3D" w:rsidRDefault="00C16DA9" w:rsidP="00C16DA9">
      <w:pPr>
        <w:pStyle w:val="Estilo844"/>
      </w:pPr>
      <w:r w:rsidRPr="005A6F3D">
        <w:t xml:space="preserve">c) CO, 480. </w:t>
      </w:r>
    </w:p>
    <w:p w:rsidR="00C16DA9" w:rsidRPr="005A6F3D" w:rsidRDefault="00C16DA9" w:rsidP="00C16DA9">
      <w:pPr>
        <w:pStyle w:val="Estilo844"/>
      </w:pPr>
      <w:r w:rsidRPr="005A6F3D">
        <w:t>d) H</w:t>
      </w:r>
      <w:r w:rsidRPr="005A6F3D">
        <w:rPr>
          <w:vertAlign w:val="subscript"/>
        </w:rPr>
        <w:t>2</w:t>
      </w:r>
      <w:r w:rsidRPr="005A6F3D">
        <w:t xml:space="preserve">, 384. </w:t>
      </w:r>
    </w:p>
    <w:p w:rsidR="00C16DA9" w:rsidRPr="005A6F3D" w:rsidRDefault="00C16DA9" w:rsidP="00C16DA9">
      <w:pPr>
        <w:pStyle w:val="Estilo844"/>
      </w:pPr>
      <w:r w:rsidRPr="005A6F3D">
        <w:t>e) H</w:t>
      </w:r>
      <w:r w:rsidRPr="005A6F3D">
        <w:rPr>
          <w:vertAlign w:val="subscript"/>
        </w:rPr>
        <w:t>2</w:t>
      </w:r>
      <w:r w:rsidRPr="005A6F3D">
        <w:t>, 480.</w:t>
      </w:r>
    </w:p>
    <w:p w:rsidR="00C16DA9" w:rsidRPr="005A6F3D" w:rsidRDefault="00C16DA9" w:rsidP="00C16DA9">
      <w:pPr>
        <w:pStyle w:val="Estilo844"/>
      </w:pPr>
    </w:p>
    <w:p w:rsidR="00C16DA9" w:rsidRPr="005A6F3D" w:rsidRDefault="00C16DA9" w:rsidP="00C16DA9">
      <w:pPr>
        <w:pStyle w:val="Estilo843"/>
      </w:pPr>
      <w:r w:rsidRPr="005A6F3D">
        <w:t xml:space="preserve">O gás de cozinha é formado principalmente pelos gases butano e propano. A reação que ocorre no queimador do fogão é a combustão destes gases. A equação a seguir representa a combustão do butano. </w:t>
      </w:r>
    </w:p>
    <w:p w:rsidR="00C16DA9" w:rsidRPr="005A6F3D" w:rsidRDefault="00C16DA9" w:rsidP="00C16DA9">
      <w:pPr>
        <w:jc w:val="center"/>
        <w:rPr>
          <w:rFonts w:ascii="Arial" w:hAnsi="Arial" w:cs="Arial"/>
          <w:sz w:val="18"/>
          <w:szCs w:val="18"/>
        </w:rPr>
      </w:pPr>
    </w:p>
    <w:p w:rsidR="00C16DA9" w:rsidRPr="005A6F3D" w:rsidRDefault="00C16DA9" w:rsidP="00C16DA9">
      <w:pPr>
        <w:jc w:val="center"/>
        <w:rPr>
          <w:rFonts w:ascii="Arial" w:hAnsi="Arial" w:cs="Arial"/>
          <w:sz w:val="18"/>
          <w:szCs w:val="18"/>
        </w:rPr>
      </w:pPr>
      <w:r w:rsidRPr="005A6F3D">
        <w:rPr>
          <w:rFonts w:ascii="Arial" w:hAnsi="Arial" w:cs="Arial"/>
          <w:sz w:val="18"/>
          <w:szCs w:val="18"/>
        </w:rPr>
        <w:t>2C</w:t>
      </w:r>
      <w:r w:rsidRPr="005A6F3D">
        <w:rPr>
          <w:rFonts w:ascii="Arial" w:hAnsi="Arial" w:cs="Arial"/>
          <w:sz w:val="18"/>
          <w:szCs w:val="18"/>
          <w:vertAlign w:val="subscript"/>
        </w:rPr>
        <w:t>4</w:t>
      </w:r>
      <w:r w:rsidRPr="005A6F3D">
        <w:rPr>
          <w:rFonts w:ascii="Arial" w:hAnsi="Arial" w:cs="Arial"/>
          <w:sz w:val="18"/>
          <w:szCs w:val="18"/>
        </w:rPr>
        <w:t>H</w:t>
      </w:r>
      <w:r w:rsidRPr="005A6F3D">
        <w:rPr>
          <w:rFonts w:ascii="Arial" w:hAnsi="Arial" w:cs="Arial"/>
          <w:sz w:val="18"/>
          <w:szCs w:val="18"/>
          <w:vertAlign w:val="subscript"/>
        </w:rPr>
        <w:t>10</w:t>
      </w:r>
      <w:r w:rsidRPr="005A6F3D">
        <w:rPr>
          <w:rFonts w:ascii="Arial" w:hAnsi="Arial" w:cs="Arial"/>
          <w:sz w:val="18"/>
          <w:szCs w:val="18"/>
        </w:rPr>
        <w:t xml:space="preserve"> + 13O</w:t>
      </w:r>
      <w:r w:rsidRPr="005A6F3D">
        <w:rPr>
          <w:rFonts w:ascii="Arial" w:hAnsi="Arial" w:cs="Arial"/>
          <w:sz w:val="18"/>
          <w:szCs w:val="18"/>
          <w:vertAlign w:val="subscript"/>
        </w:rPr>
        <w:t>2</w:t>
      </w:r>
      <w:r w:rsidRPr="005A6F3D">
        <w:rPr>
          <w:rFonts w:ascii="Arial" w:hAnsi="Arial" w:cs="Arial"/>
          <w:sz w:val="18"/>
          <w:szCs w:val="18"/>
        </w:rPr>
        <w:t xml:space="preserve"> </w:t>
      </w:r>
      <w:r w:rsidRPr="005A6F3D">
        <w:rPr>
          <w:rFonts w:ascii="Arial" w:hAnsi="Arial" w:cs="Arial"/>
          <w:sz w:val="18"/>
          <w:szCs w:val="18"/>
        </w:rPr>
        <w:sym w:font="Wingdings" w:char="F0E0"/>
      </w:r>
      <w:r w:rsidRPr="005A6F3D">
        <w:rPr>
          <w:rFonts w:ascii="Arial" w:hAnsi="Arial" w:cs="Arial"/>
          <w:sz w:val="18"/>
          <w:szCs w:val="18"/>
        </w:rPr>
        <w:t xml:space="preserve"> 8CO</w:t>
      </w:r>
      <w:r w:rsidRPr="005A6F3D">
        <w:rPr>
          <w:rFonts w:ascii="Arial" w:hAnsi="Arial" w:cs="Arial"/>
          <w:sz w:val="18"/>
          <w:szCs w:val="18"/>
          <w:vertAlign w:val="subscript"/>
        </w:rPr>
        <w:t>2</w:t>
      </w:r>
      <w:r w:rsidRPr="005A6F3D">
        <w:rPr>
          <w:rFonts w:ascii="Arial" w:hAnsi="Arial" w:cs="Arial"/>
          <w:sz w:val="18"/>
          <w:szCs w:val="18"/>
        </w:rPr>
        <w:t xml:space="preserve"> + 10H</w:t>
      </w:r>
      <w:r w:rsidRPr="005A6F3D">
        <w:rPr>
          <w:rFonts w:ascii="Arial" w:hAnsi="Arial" w:cs="Arial"/>
          <w:sz w:val="18"/>
          <w:szCs w:val="18"/>
          <w:vertAlign w:val="subscript"/>
        </w:rPr>
        <w:t>2</w:t>
      </w:r>
      <w:r w:rsidRPr="005A6F3D">
        <w:rPr>
          <w:rFonts w:ascii="Arial" w:hAnsi="Arial" w:cs="Arial"/>
          <w:sz w:val="18"/>
          <w:szCs w:val="18"/>
        </w:rPr>
        <w:t>O</w:t>
      </w:r>
    </w:p>
    <w:p w:rsidR="00C16DA9" w:rsidRPr="005A6F3D" w:rsidRDefault="00C16DA9" w:rsidP="00C16DA9">
      <w:pPr>
        <w:jc w:val="both"/>
        <w:rPr>
          <w:rFonts w:ascii="Arial" w:hAnsi="Arial" w:cs="Arial"/>
          <w:sz w:val="18"/>
          <w:szCs w:val="18"/>
        </w:rPr>
      </w:pPr>
    </w:p>
    <w:p w:rsidR="00C16DA9" w:rsidRPr="005A6F3D" w:rsidRDefault="00C16DA9" w:rsidP="00C16DA9">
      <w:pPr>
        <w:pStyle w:val="Estilo848"/>
      </w:pPr>
      <w:r w:rsidRPr="005A6F3D">
        <w:t xml:space="preserve">Dados massa molar em g/mol: H = 1; C = 12; O = 16. A massa de água que pode ser obtida a partir da mistura de 10g de butano com 10g de oxigênio é: </w:t>
      </w:r>
    </w:p>
    <w:p w:rsidR="00C16DA9" w:rsidRPr="005A6F3D" w:rsidRDefault="00C16DA9" w:rsidP="00C16DA9">
      <w:pPr>
        <w:jc w:val="both"/>
        <w:rPr>
          <w:rFonts w:ascii="Arial" w:hAnsi="Arial" w:cs="Arial"/>
          <w:sz w:val="18"/>
          <w:szCs w:val="18"/>
        </w:rPr>
      </w:pPr>
    </w:p>
    <w:p w:rsidR="00C16DA9" w:rsidRPr="005A6F3D" w:rsidRDefault="00C16DA9" w:rsidP="00C16DA9">
      <w:pPr>
        <w:pStyle w:val="Estilo844"/>
      </w:pPr>
      <w:r w:rsidRPr="005A6F3D">
        <w:t xml:space="preserve">a) 20 g </w:t>
      </w:r>
    </w:p>
    <w:p w:rsidR="00C16DA9" w:rsidRPr="005A6F3D" w:rsidRDefault="00C16DA9" w:rsidP="00C16DA9">
      <w:pPr>
        <w:pStyle w:val="Estilo844"/>
      </w:pPr>
      <w:r w:rsidRPr="005A6F3D">
        <w:t xml:space="preserve">b) 4,3 g </w:t>
      </w:r>
    </w:p>
    <w:p w:rsidR="00C16DA9" w:rsidRPr="005A6F3D" w:rsidRDefault="00C16DA9" w:rsidP="00C16DA9">
      <w:pPr>
        <w:pStyle w:val="Estilo844"/>
      </w:pPr>
      <w:r w:rsidRPr="005A6F3D">
        <w:t xml:space="preserve">c) 3,1 g </w:t>
      </w:r>
    </w:p>
    <w:p w:rsidR="00C16DA9" w:rsidRPr="005A6F3D" w:rsidRDefault="00C16DA9" w:rsidP="00C16DA9">
      <w:pPr>
        <w:pStyle w:val="Estilo844"/>
      </w:pPr>
      <w:r w:rsidRPr="005A6F3D">
        <w:t xml:space="preserve">d) 15,5 g </w:t>
      </w:r>
    </w:p>
    <w:p w:rsidR="00C16DA9" w:rsidRPr="005A6F3D" w:rsidRDefault="00C16DA9" w:rsidP="00C16DA9">
      <w:pPr>
        <w:pStyle w:val="Estilo844"/>
      </w:pPr>
      <w:r w:rsidRPr="005A6F3D">
        <w:t>e) 10 g</w:t>
      </w:r>
    </w:p>
    <w:p w:rsidR="00C16DA9" w:rsidRPr="005A6F3D" w:rsidRDefault="00C16DA9" w:rsidP="00C16DA9">
      <w:pPr>
        <w:jc w:val="both"/>
        <w:rPr>
          <w:rFonts w:ascii="Arial" w:hAnsi="Arial" w:cs="Arial"/>
          <w:sz w:val="18"/>
          <w:szCs w:val="18"/>
        </w:rPr>
      </w:pPr>
    </w:p>
    <w:p w:rsidR="00C16DA9" w:rsidRPr="005A6F3D" w:rsidRDefault="00C16DA9" w:rsidP="00C16DA9">
      <w:pPr>
        <w:pStyle w:val="Estilo843"/>
      </w:pPr>
      <w:r w:rsidRPr="005A6F3D">
        <w:t>A combustão incompleta de combustíveis fósseis produz monóxido de carbono(CO), um gás tóxico que, quando inalado, penetra nos pulmões, reduzindo a capacidade do sangue de transportar oxigênio através do corpo, pois o complexo formado com a hemoglobina é mais estável que o formado com o oxigênio. Admitindo que a reação:</w:t>
      </w:r>
    </w:p>
    <w:p w:rsidR="00C16DA9" w:rsidRDefault="00C16DA9" w:rsidP="00C16DA9">
      <w:pPr>
        <w:pStyle w:val="NormalWeb"/>
        <w:shd w:val="clear" w:color="auto" w:fill="FFFFFF"/>
        <w:jc w:val="center"/>
        <w:rPr>
          <w:rFonts w:ascii="Arial" w:hAnsi="Arial" w:cs="Arial"/>
          <w:color w:val="000000"/>
          <w:sz w:val="18"/>
          <w:szCs w:val="18"/>
        </w:rPr>
      </w:pPr>
    </w:p>
    <w:p w:rsidR="00C16DA9" w:rsidRPr="005A6F3D" w:rsidRDefault="00C16DA9" w:rsidP="00C16DA9">
      <w:pPr>
        <w:pStyle w:val="NormalWeb"/>
        <w:shd w:val="clear" w:color="auto" w:fill="FFFFFF"/>
        <w:jc w:val="center"/>
        <w:rPr>
          <w:rFonts w:ascii="Arial" w:hAnsi="Arial" w:cs="Arial"/>
          <w:color w:val="000000"/>
          <w:sz w:val="18"/>
          <w:szCs w:val="18"/>
        </w:rPr>
      </w:pPr>
      <w:r w:rsidRPr="005A6F3D">
        <w:rPr>
          <w:rFonts w:ascii="Arial" w:hAnsi="Arial" w:cs="Arial"/>
          <w:color w:val="000000"/>
          <w:sz w:val="18"/>
          <w:szCs w:val="18"/>
        </w:rPr>
        <w:t>2 CO</w:t>
      </w:r>
      <w:r w:rsidRPr="005A6F3D">
        <w:rPr>
          <w:rFonts w:ascii="Arial" w:hAnsi="Arial" w:cs="Arial"/>
          <w:color w:val="000000"/>
          <w:sz w:val="18"/>
          <w:szCs w:val="18"/>
          <w:bdr w:val="none" w:sz="0" w:space="0" w:color="auto" w:frame="1"/>
          <w:vertAlign w:val="subscript"/>
        </w:rPr>
        <w:t>(g)</w:t>
      </w:r>
      <w:r w:rsidRPr="005A6F3D">
        <w:rPr>
          <w:rFonts w:ascii="Arial" w:hAnsi="Arial" w:cs="Arial"/>
          <w:color w:val="000000"/>
          <w:sz w:val="18"/>
          <w:szCs w:val="18"/>
        </w:rPr>
        <w:t> + O</w:t>
      </w:r>
      <w:r w:rsidRPr="005A6F3D">
        <w:rPr>
          <w:rFonts w:ascii="Arial" w:hAnsi="Arial" w:cs="Arial"/>
          <w:color w:val="000000"/>
          <w:sz w:val="18"/>
          <w:szCs w:val="18"/>
          <w:bdr w:val="none" w:sz="0" w:space="0" w:color="auto" w:frame="1"/>
          <w:vertAlign w:val="subscript"/>
        </w:rPr>
        <w:t>2(g)</w:t>
      </w:r>
      <w:r w:rsidRPr="005A6F3D">
        <w:rPr>
          <w:rFonts w:ascii="Arial" w:hAnsi="Arial" w:cs="Arial"/>
          <w:color w:val="000000"/>
          <w:sz w:val="18"/>
          <w:szCs w:val="18"/>
        </w:rPr>
        <w:t> → 2 CO</w:t>
      </w:r>
      <w:r w:rsidRPr="005A6F3D">
        <w:rPr>
          <w:rFonts w:ascii="Arial" w:hAnsi="Arial" w:cs="Arial"/>
          <w:color w:val="000000"/>
          <w:sz w:val="18"/>
          <w:szCs w:val="18"/>
          <w:bdr w:val="none" w:sz="0" w:space="0" w:color="auto" w:frame="1"/>
          <w:vertAlign w:val="subscript"/>
        </w:rPr>
        <w:t>2(g)</w:t>
      </w:r>
    </w:p>
    <w:p w:rsidR="00C16DA9" w:rsidRDefault="00C16DA9" w:rsidP="00C16DA9">
      <w:pPr>
        <w:pStyle w:val="Estilo848"/>
      </w:pPr>
    </w:p>
    <w:p w:rsidR="00C16DA9" w:rsidRPr="005A6F3D" w:rsidRDefault="00C16DA9" w:rsidP="00C16DA9">
      <w:pPr>
        <w:pStyle w:val="Estilo848"/>
      </w:pPr>
      <w:r w:rsidRPr="005A6F3D">
        <w:t>é completa, qual a quantidade de matéria de oxigênio presente no final da reação quando 9,0 mols de monóxido de carbono reagem com 6,0 mols de oxigênio em um recipiente fechado? Dados: C = 12 e O = 16</w:t>
      </w:r>
    </w:p>
    <w:p w:rsidR="00C16DA9" w:rsidRPr="005A6F3D" w:rsidRDefault="00C16DA9" w:rsidP="00C16DA9">
      <w:pPr>
        <w:pStyle w:val="NormalWeb"/>
        <w:shd w:val="clear" w:color="auto" w:fill="FFFFFF"/>
        <w:jc w:val="both"/>
        <w:rPr>
          <w:rFonts w:ascii="Arial" w:hAnsi="Arial" w:cs="Arial"/>
          <w:color w:val="000000"/>
          <w:sz w:val="18"/>
          <w:szCs w:val="18"/>
        </w:rPr>
      </w:pPr>
    </w:p>
    <w:p w:rsidR="00C16DA9" w:rsidRPr="005A6F3D" w:rsidRDefault="00C16DA9" w:rsidP="00C16DA9">
      <w:pPr>
        <w:pStyle w:val="Estilo844"/>
      </w:pPr>
      <w:r w:rsidRPr="005A6F3D">
        <w:t>a) 2,0</w:t>
      </w:r>
    </w:p>
    <w:p w:rsidR="00C16DA9" w:rsidRPr="005A6F3D" w:rsidRDefault="00C16DA9" w:rsidP="00C16DA9">
      <w:pPr>
        <w:pStyle w:val="Estilo844"/>
      </w:pPr>
      <w:r w:rsidRPr="005A6F3D">
        <w:t>b) 3,0</w:t>
      </w:r>
    </w:p>
    <w:p w:rsidR="00C16DA9" w:rsidRPr="005A6F3D" w:rsidRDefault="00C16DA9" w:rsidP="00C16DA9">
      <w:pPr>
        <w:pStyle w:val="Estilo844"/>
      </w:pPr>
      <w:r w:rsidRPr="005A6F3D">
        <w:t>c) 4,5</w:t>
      </w:r>
    </w:p>
    <w:p w:rsidR="00C16DA9" w:rsidRPr="005A6F3D" w:rsidRDefault="00C16DA9" w:rsidP="00C16DA9">
      <w:pPr>
        <w:pStyle w:val="Estilo844"/>
      </w:pPr>
      <w:r w:rsidRPr="005A6F3D">
        <w:t>d) 6,0</w:t>
      </w:r>
    </w:p>
    <w:p w:rsidR="00C16DA9" w:rsidRPr="005A6F3D" w:rsidRDefault="00C16DA9" w:rsidP="00C16DA9">
      <w:pPr>
        <w:pStyle w:val="Estilo844"/>
      </w:pPr>
      <w:r w:rsidRPr="005A6F3D">
        <w:t>e) 1,5</w:t>
      </w:r>
      <w:bookmarkStart w:id="0" w:name="_GoBack"/>
      <w:bookmarkEnd w:id="0"/>
    </w:p>
    <w:sectPr w:rsidR="00C16DA9" w:rsidRPr="005A6F3D" w:rsidSect="00CA4F99">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3C2" w:rsidRDefault="00B563C2">
      <w:r>
        <w:separator/>
      </w:r>
    </w:p>
  </w:endnote>
  <w:endnote w:type="continuationSeparator" w:id="0">
    <w:p w:rsidR="00B563C2" w:rsidRDefault="00B5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11A3F">
    <w:pPr>
      <w:pStyle w:val="Rodap"/>
    </w:pPr>
    <w:r>
      <w:rPr>
        <w:noProof/>
      </w:rPr>
      <mc:AlternateContent>
        <mc:Choice Requires="wps">
          <w:drawing>
            <wp:anchor distT="0" distB="0" distL="114300" distR="114300" simplePos="0" relativeHeight="251818496" behindDoc="0" locked="0" layoutInCell="1" allowOverlap="1" wp14:anchorId="12482E85" wp14:editId="762D4D9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592D"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4306EA02" wp14:editId="7B4C194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C16DA9" w:rsidRPr="00C16DA9">
                            <w:rPr>
                              <w:b/>
                              <w:bCs/>
                              <w:noProof/>
                              <w:color w:val="FFFFFF" w:themeColor="background1"/>
                              <w:sz w:val="16"/>
                              <w:szCs w:val="32"/>
                            </w:rPr>
                            <w:t>6</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06EA02"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C16DA9" w:rsidRPr="00C16DA9">
                      <w:rPr>
                        <w:b/>
                        <w:bCs/>
                        <w:noProof/>
                        <w:color w:val="FFFFFF" w:themeColor="background1"/>
                        <w:sz w:val="16"/>
                        <w:szCs w:val="32"/>
                      </w:rPr>
                      <w:t>6</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p>
  <w:p w:rsidR="00B64142" w:rsidRDefault="00B64142" w:rsidP="00D11A3F">
    <w:pPr>
      <w:pStyle w:val="Rodap"/>
    </w:pPr>
    <w:r>
      <w:rPr>
        <w:noProof/>
      </w:rPr>
      <mc:AlternateContent>
        <mc:Choice Requires="wps">
          <w:drawing>
            <wp:anchor distT="0" distB="0" distL="114300" distR="114300" simplePos="0" relativeHeight="251821568" behindDoc="0" locked="0" layoutInCell="1" allowOverlap="1" wp14:anchorId="3172AEBB" wp14:editId="17A6122E">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D56C"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591424CF" wp14:editId="74D4F894">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C16DA9" w:rsidRPr="00C16DA9">
                            <w:rPr>
                              <w:b/>
                              <w:bCs/>
                              <w:noProof/>
                              <w:color w:val="FFFFFF" w:themeColor="background1"/>
                              <w:sz w:val="16"/>
                              <w:szCs w:val="32"/>
                            </w:rPr>
                            <w:t>7</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1424CF"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C16DA9" w:rsidRPr="00C16DA9">
                      <w:rPr>
                        <w:b/>
                        <w:bCs/>
                        <w:noProof/>
                        <w:color w:val="FFFFFF" w:themeColor="background1"/>
                        <w:sz w:val="16"/>
                        <w:szCs w:val="32"/>
                      </w:rPr>
                      <w:t>7</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20617D2B" wp14:editId="570B9284">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AA0D0"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B64142" w:rsidRDefault="00B6414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200BF1F" wp14:editId="21B0FB0E">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C16DA9" w:rsidRPr="00C16DA9">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00BF1F"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C16DA9" w:rsidRPr="00C16DA9">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3C2" w:rsidRDefault="00B563C2">
      <w:r>
        <w:separator/>
      </w:r>
    </w:p>
  </w:footnote>
  <w:footnote w:type="continuationSeparator" w:id="0">
    <w:p w:rsidR="00B563C2" w:rsidRDefault="00B56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435E9C">
    <w:pPr>
      <w:pStyle w:val="Cabealho"/>
      <w:rPr>
        <w:sz w:val="10"/>
      </w:rPr>
    </w:pPr>
  </w:p>
  <w:p w:rsidR="00B64142" w:rsidRDefault="00B64142" w:rsidP="00D37E01">
    <w:pPr>
      <w:pStyle w:val="Cabealho"/>
    </w:pPr>
  </w:p>
  <w:p w:rsidR="00B64142" w:rsidRPr="00364555" w:rsidRDefault="00B64142" w:rsidP="00D37E01">
    <w:pPr>
      <w:pStyle w:val="Cabealho"/>
      <w:rPr>
        <w:sz w:val="6"/>
      </w:rPr>
    </w:pPr>
  </w:p>
  <w:p w:rsidR="00B64142" w:rsidRDefault="00B64142" w:rsidP="00435E9C">
    <w:pPr>
      <w:pStyle w:val="Cabealho"/>
      <w:rPr>
        <w:sz w:val="10"/>
      </w:rPr>
    </w:pPr>
  </w:p>
  <w:p w:rsidR="00B64142" w:rsidRDefault="00B64142" w:rsidP="00435E9C">
    <w:pPr>
      <w:pStyle w:val="Cabealho"/>
      <w:rPr>
        <w:sz w:val="10"/>
      </w:rPr>
    </w:pPr>
  </w:p>
  <w:p w:rsidR="00B64142" w:rsidRDefault="00B64142" w:rsidP="00364555">
    <w:pPr>
      <w:pStyle w:val="Cabealho"/>
    </w:pPr>
    <w:r>
      <w:rPr>
        <w:noProof/>
      </w:rPr>
      <w:drawing>
        <wp:anchor distT="0" distB="0" distL="114300" distR="114300" simplePos="0" relativeHeight="251827712" behindDoc="0" locked="0" layoutInCell="1" allowOverlap="1" wp14:anchorId="189D18B8" wp14:editId="5DCA0F1A">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2BB2447E" wp14:editId="70FA6CC3">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2B709F" wp14:editId="678C604C">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B709F"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0F5729F7" wp14:editId="1DF1A0DB">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1D0E5"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B64142" w:rsidRDefault="00B6414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37E01">
    <w:pPr>
      <w:pStyle w:val="Cabealho"/>
    </w:pPr>
  </w:p>
  <w:p w:rsidR="00B64142" w:rsidRPr="00364555" w:rsidRDefault="00B64142" w:rsidP="00D37E01">
    <w:pPr>
      <w:pStyle w:val="Cabealho"/>
      <w:rPr>
        <w:sz w:val="12"/>
      </w:rPr>
    </w:pPr>
  </w:p>
  <w:p w:rsidR="00B64142" w:rsidRDefault="00B64142" w:rsidP="00B3151C"/>
  <w:p w:rsidR="00B64142" w:rsidRDefault="00B64142" w:rsidP="00364555">
    <w:pPr>
      <w:pStyle w:val="Cabealho"/>
    </w:pPr>
    <w:r>
      <w:rPr>
        <w:noProof/>
      </w:rPr>
      <w:drawing>
        <wp:anchor distT="0" distB="0" distL="114300" distR="114300" simplePos="0" relativeHeight="251832832" behindDoc="0" locked="0" layoutInCell="1" allowOverlap="1" wp14:anchorId="59B4A6E8" wp14:editId="0273F8B6">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6191D35" wp14:editId="7C8251D8">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2E8AC946" wp14:editId="1D585B5F">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AC946"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61B6164A" wp14:editId="2181F95D">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6675"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B64142" w:rsidRPr="00364555" w:rsidRDefault="00B6414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2352" behindDoc="0" locked="0" layoutInCell="1" allowOverlap="1" wp14:anchorId="29514EBC" wp14:editId="2F465DA3">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B64142" w:rsidRDefault="000F2633"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MEGA</w:t>
                          </w:r>
                          <w:r w:rsidR="0004772F">
                            <w:rPr>
                              <w:rFonts w:ascii="Maiandra GD" w:hAnsi="Maiandra GD"/>
                              <w:sz w:val="32"/>
                              <w14:shadow w14:blurRad="50800" w14:dist="50800" w14:dir="5400000" w14:sx="0" w14:sy="0" w14:kx="0" w14:ky="0" w14:algn="ctr">
                                <w14:srgbClr w14:val="000000">
                                  <w14:alpha w14:val="30000"/>
                                </w14:srgbClr>
                              </w14:shadow>
                            </w:rPr>
                            <w:t xml:space="preserve"> - MED</w:t>
                          </w:r>
                        </w:p>
                        <w:p w:rsidR="00B64142" w:rsidRPr="003F2A18" w:rsidRDefault="00B64142" w:rsidP="00F15F12">
                          <w:pPr>
                            <w:rPr>
                              <w:rFonts w:ascii="Maiandra GD" w:hAnsi="Maiandra GD"/>
                              <w:sz w:val="10"/>
                              <w14:shadow w14:blurRad="50800" w14:dist="50800" w14:dir="5400000" w14:sx="0" w14:sy="0" w14:kx="0" w14:ky="0" w14:algn="ctr">
                                <w14:srgbClr w14:val="000000">
                                  <w14:alpha w14:val="30000"/>
                                </w14:srgbClr>
                              </w14:shadow>
                            </w:rPr>
                          </w:pPr>
                        </w:p>
                        <w:p w:rsidR="00227784" w:rsidRDefault="00227784" w:rsidP="00EC0C31">
                          <w:pPr>
                            <w:rPr>
                              <w:rFonts w:ascii="Maiandra GD" w:hAnsi="Maiandra GD"/>
                              <w:sz w:val="22"/>
                            </w:rPr>
                          </w:pPr>
                          <w:r w:rsidRPr="000F2633">
                            <w:rPr>
                              <w:rFonts w:ascii="Maiandra GD" w:hAnsi="Maiandra GD"/>
                              <w:sz w:val="22"/>
                            </w:rPr>
                            <w:t>BIOLOGIA/FÍSICA/</w:t>
                          </w:r>
                          <w:r>
                            <w:rPr>
                              <w:rFonts w:ascii="Maiandra GD" w:hAnsi="Maiandra GD"/>
                              <w:sz w:val="22"/>
                            </w:rPr>
                            <w:t>QUÍMICA/</w:t>
                          </w:r>
                        </w:p>
                        <w:p w:rsidR="00B64142" w:rsidRPr="002A2088" w:rsidRDefault="00B64142" w:rsidP="00EC0C31">
                          <w:pPr>
                            <w:rPr>
                              <w:rFonts w:ascii="Maiandra GD" w:hAnsi="Maiandra GD"/>
                              <w:sz w:val="10"/>
                            </w:rPr>
                          </w:pPr>
                        </w:p>
                        <w:p w:rsidR="00B64142" w:rsidRPr="00D11A3F" w:rsidRDefault="00B64142" w:rsidP="00EC0C31">
                          <w:pPr>
                            <w:pStyle w:val="Estilo821"/>
                          </w:pPr>
                          <w:r w:rsidRPr="00D11A3F">
                            <w:t>FICHA DE ATIVIDADE 0</w:t>
                          </w:r>
                          <w:r w:rsidR="0004772F">
                            <w:t>4</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14EBC"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B64142" w:rsidRDefault="000F2633"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MEGA</w:t>
                    </w:r>
                    <w:r w:rsidR="0004772F">
                      <w:rPr>
                        <w:rFonts w:ascii="Maiandra GD" w:hAnsi="Maiandra GD"/>
                        <w:sz w:val="32"/>
                        <w14:shadow w14:blurRad="50800" w14:dist="50800" w14:dir="5400000" w14:sx="0" w14:sy="0" w14:kx="0" w14:ky="0" w14:algn="ctr">
                          <w14:srgbClr w14:val="000000">
                            <w14:alpha w14:val="30000"/>
                          </w14:srgbClr>
                        </w14:shadow>
                      </w:rPr>
                      <w:t xml:space="preserve"> - MED</w:t>
                    </w:r>
                  </w:p>
                  <w:p w:rsidR="00B64142" w:rsidRPr="003F2A18" w:rsidRDefault="00B64142" w:rsidP="00F15F12">
                    <w:pPr>
                      <w:rPr>
                        <w:rFonts w:ascii="Maiandra GD" w:hAnsi="Maiandra GD"/>
                        <w:sz w:val="10"/>
                        <w14:shadow w14:blurRad="50800" w14:dist="50800" w14:dir="5400000" w14:sx="0" w14:sy="0" w14:kx="0" w14:ky="0" w14:algn="ctr">
                          <w14:srgbClr w14:val="000000">
                            <w14:alpha w14:val="30000"/>
                          </w14:srgbClr>
                        </w14:shadow>
                      </w:rPr>
                    </w:pPr>
                  </w:p>
                  <w:p w:rsidR="00227784" w:rsidRDefault="00227784" w:rsidP="00EC0C31">
                    <w:pPr>
                      <w:rPr>
                        <w:rFonts w:ascii="Maiandra GD" w:hAnsi="Maiandra GD"/>
                        <w:sz w:val="22"/>
                      </w:rPr>
                    </w:pPr>
                    <w:r w:rsidRPr="000F2633">
                      <w:rPr>
                        <w:rFonts w:ascii="Maiandra GD" w:hAnsi="Maiandra GD"/>
                        <w:sz w:val="22"/>
                      </w:rPr>
                      <w:t>BIOLOGIA/FÍSICA/</w:t>
                    </w:r>
                    <w:r>
                      <w:rPr>
                        <w:rFonts w:ascii="Maiandra GD" w:hAnsi="Maiandra GD"/>
                        <w:sz w:val="22"/>
                      </w:rPr>
                      <w:t>QUÍMICA/</w:t>
                    </w:r>
                  </w:p>
                  <w:p w:rsidR="00B64142" w:rsidRPr="002A2088" w:rsidRDefault="00B64142" w:rsidP="00EC0C31">
                    <w:pPr>
                      <w:rPr>
                        <w:rFonts w:ascii="Maiandra GD" w:hAnsi="Maiandra GD"/>
                        <w:sz w:val="10"/>
                      </w:rPr>
                    </w:pPr>
                  </w:p>
                  <w:p w:rsidR="00B64142" w:rsidRPr="00D11A3F" w:rsidRDefault="00B64142" w:rsidP="00EC0C31">
                    <w:pPr>
                      <w:pStyle w:val="Estilo821"/>
                    </w:pPr>
                    <w:r w:rsidRPr="00D11A3F">
                      <w:t>FICHA DE ATIVIDADE 0</w:t>
                    </w:r>
                    <w:r w:rsidR="0004772F">
                      <w:t>4</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3982F9CD" wp14:editId="70B6012A">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1157A458" wp14:editId="6A486FA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42" w:rsidRDefault="00B64142" w:rsidP="00F15F12">
    <w:pPr>
      <w:pStyle w:val="Cabealho"/>
    </w:pPr>
    <w:r>
      <w:rPr>
        <w:noProof/>
      </w:rPr>
      <mc:AlternateContent>
        <mc:Choice Requires="wps">
          <w:drawing>
            <wp:anchor distT="0" distB="0" distL="114300" distR="114300" simplePos="0" relativeHeight="251809280" behindDoc="0" locked="0" layoutInCell="1" allowOverlap="1" wp14:anchorId="77F02F88" wp14:editId="545C7AC0">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9774"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B64142" w:rsidRDefault="00B64142" w:rsidP="00F15F12">
    <w:pPr>
      <w:pStyle w:val="Cabealho"/>
    </w:pPr>
  </w:p>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1328" behindDoc="0" locked="0" layoutInCell="1" allowOverlap="1" wp14:anchorId="7ADE0BD0" wp14:editId="33781244">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0BD0"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B64142" w:rsidRDefault="00B64142" w:rsidP="00F15F12">
    <w:pPr>
      <w:pStyle w:val="Cabealho"/>
    </w:pPr>
  </w:p>
  <w:p w:rsidR="00B64142" w:rsidRPr="00140576" w:rsidRDefault="00B64142" w:rsidP="00F15F12">
    <w:pPr>
      <w:pStyle w:val="Cabealho"/>
      <w:rPr>
        <w:sz w:val="10"/>
      </w:rPr>
    </w:pPr>
  </w:p>
  <w:p w:rsidR="00B64142" w:rsidRPr="00140576" w:rsidRDefault="00B64142" w:rsidP="00140576">
    <w:pPr>
      <w:pBdr>
        <w:top w:val="thinThickSmallGap" w:sz="24" w:space="1" w:color="00B0F0"/>
      </w:pBdr>
      <w:rPr>
        <w:sz w:val="2"/>
      </w:rPr>
    </w:pPr>
  </w:p>
  <w:p w:rsidR="00B64142" w:rsidRDefault="00B64142">
    <w:pPr>
      <w:rPr>
        <w:sz w:val="4"/>
      </w:rPr>
    </w:pPr>
  </w:p>
  <w:p w:rsidR="00B64142" w:rsidRPr="00D11A3F" w:rsidRDefault="00B6414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A1B628F"/>
    <w:multiLevelType w:val="hybridMultilevel"/>
    <w:tmpl w:val="3EFA5E2E"/>
    <w:lvl w:ilvl="0" w:tplc="FC165D0E">
      <w:start w:val="1"/>
      <w:numFmt w:val="lowerLetter"/>
      <w:lvlText w:val="%1)"/>
      <w:lvlJc w:val="left"/>
      <w:pPr>
        <w:tabs>
          <w:tab w:val="num" w:pos="737"/>
        </w:tabs>
        <w:ind w:left="737" w:hanging="340"/>
      </w:pPr>
      <w:rPr>
        <w:rFonts w:ascii="Tahoma" w:hAnsi="Tahoma" w:hint="default"/>
        <w:b w:val="0"/>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B562354"/>
    <w:multiLevelType w:val="hybridMultilevel"/>
    <w:tmpl w:val="2924D7F0"/>
    <w:lvl w:ilvl="0" w:tplc="C4046B0E">
      <w:start w:val="1"/>
      <w:numFmt w:val="lowerLetter"/>
      <w:lvlText w:val="%1)"/>
      <w:lvlJc w:val="left"/>
      <w:pPr>
        <w:tabs>
          <w:tab w:val="num" w:pos="737"/>
        </w:tabs>
        <w:ind w:left="737" w:hanging="340"/>
      </w:pPr>
      <w:rPr>
        <w:rFonts w:ascii="Arial" w:hAnsi="Arial" w:cs="Arial" w:hint="default"/>
        <w:b w:val="0"/>
        <w:i w:val="0"/>
        <w:color w:val="auto"/>
        <w:sz w:val="18"/>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6893AFF"/>
    <w:multiLevelType w:val="hybridMultilevel"/>
    <w:tmpl w:val="A718E454"/>
    <w:lvl w:ilvl="0" w:tplc="10748350">
      <w:start w:val="1"/>
      <w:numFmt w:val="decimal"/>
      <w:pStyle w:val="Estilo804"/>
      <w:lvlText w:val="%1)"/>
      <w:lvlJc w:val="left"/>
      <w:pPr>
        <w:ind w:left="644" w:hanging="360"/>
      </w:pPr>
      <w:rPr>
        <w:b/>
        <w:sz w:val="18"/>
      </w:r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3">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6">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8">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1">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4">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6">
    <w:nsid w:val="6CC0574D"/>
    <w:multiLevelType w:val="hybridMultilevel"/>
    <w:tmpl w:val="D9727910"/>
    <w:lvl w:ilvl="0" w:tplc="7B284282">
      <w:start w:val="1"/>
      <w:numFmt w:val="decimal"/>
      <w:lvlText w:val="%1-"/>
      <w:lvlJc w:val="left"/>
      <w:pPr>
        <w:tabs>
          <w:tab w:val="num" w:pos="397"/>
        </w:tabs>
        <w:ind w:left="397" w:hanging="397"/>
      </w:pPr>
      <w:rPr>
        <w:rFonts w:hint="default"/>
        <w:b/>
        <w:i w:val="0"/>
      </w:rPr>
    </w:lvl>
    <w:lvl w:ilvl="1" w:tplc="A502ACC6">
      <w:start w:val="1"/>
      <w:numFmt w:val="lowerLetter"/>
      <w:lvlText w:val="%2)"/>
      <w:lvlJc w:val="left"/>
      <w:pPr>
        <w:tabs>
          <w:tab w:val="num" w:pos="1440"/>
        </w:tabs>
        <w:ind w:left="1440" w:hanging="360"/>
      </w:pPr>
      <w:rPr>
        <w:rFonts w:cs="Times New Roman" w:hint="default"/>
        <w:color w:val="000000"/>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2F43894"/>
    <w:multiLevelType w:val="hybridMultilevel"/>
    <w:tmpl w:val="77186EF4"/>
    <w:lvl w:ilvl="0" w:tplc="DE7CFEA2">
      <w:start w:val="1"/>
      <w:numFmt w:val="lowerLetter"/>
      <w:lvlText w:val="%1)"/>
      <w:lvlJc w:val="left"/>
      <w:pPr>
        <w:tabs>
          <w:tab w:val="num" w:pos="737"/>
        </w:tabs>
        <w:ind w:left="737" w:hanging="340"/>
      </w:pPr>
      <w:rPr>
        <w:rFonts w:ascii="Arial" w:hAnsi="Arial" w:cs="Arial" w:hint="default"/>
        <w:b w:val="0"/>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1">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6"/>
  </w:num>
  <w:num w:numId="3">
    <w:abstractNumId w:val="4"/>
  </w:num>
  <w:num w:numId="4">
    <w:abstractNumId w:val="27"/>
  </w:num>
  <w:num w:numId="5">
    <w:abstractNumId w:val="40"/>
  </w:num>
  <w:num w:numId="6">
    <w:abstractNumId w:val="3"/>
  </w:num>
  <w:num w:numId="7">
    <w:abstractNumId w:val="42"/>
  </w:num>
  <w:num w:numId="8">
    <w:abstractNumId w:val="11"/>
  </w:num>
  <w:num w:numId="9">
    <w:abstractNumId w:val="10"/>
  </w:num>
  <w:num w:numId="10">
    <w:abstractNumId w:val="39"/>
  </w:num>
  <w:num w:numId="11">
    <w:abstractNumId w:val="6"/>
  </w:num>
  <w:num w:numId="12">
    <w:abstractNumId w:val="19"/>
  </w:num>
  <w:num w:numId="13">
    <w:abstractNumId w:val="20"/>
  </w:num>
  <w:num w:numId="14">
    <w:abstractNumId w:val="30"/>
  </w:num>
  <w:num w:numId="15">
    <w:abstractNumId w:val="31"/>
  </w:num>
  <w:num w:numId="16">
    <w:abstractNumId w:val="25"/>
  </w:num>
  <w:num w:numId="17">
    <w:abstractNumId w:val="34"/>
  </w:num>
  <w:num w:numId="18">
    <w:abstractNumId w:val="12"/>
  </w:num>
  <w:num w:numId="19">
    <w:abstractNumId w:val="24"/>
  </w:num>
  <w:num w:numId="20">
    <w:abstractNumId w:val="29"/>
  </w:num>
  <w:num w:numId="21">
    <w:abstractNumId w:val="2"/>
  </w:num>
  <w:num w:numId="22">
    <w:abstractNumId w:val="18"/>
  </w:num>
  <w:num w:numId="23">
    <w:abstractNumId w:val="13"/>
  </w:num>
  <w:num w:numId="24">
    <w:abstractNumId w:val="32"/>
  </w:num>
  <w:num w:numId="25">
    <w:abstractNumId w:val="33"/>
  </w:num>
  <w:num w:numId="26">
    <w:abstractNumId w:val="0"/>
  </w:num>
  <w:num w:numId="27">
    <w:abstractNumId w:val="7"/>
  </w:num>
  <w:num w:numId="28">
    <w:abstractNumId w:val="28"/>
  </w:num>
  <w:num w:numId="29">
    <w:abstractNumId w:val="37"/>
  </w:num>
  <w:num w:numId="30">
    <w:abstractNumId w:val="41"/>
  </w:num>
  <w:num w:numId="31">
    <w:abstractNumId w:val="14"/>
  </w:num>
  <w:num w:numId="32">
    <w:abstractNumId w:val="1"/>
  </w:num>
  <w:num w:numId="33">
    <w:abstractNumId w:val="21"/>
  </w:num>
  <w:num w:numId="34">
    <w:abstractNumId w:val="9"/>
  </w:num>
  <w:num w:numId="35">
    <w:abstractNumId w:val="22"/>
  </w:num>
  <w:num w:numId="36">
    <w:abstractNumId w:val="35"/>
  </w:num>
  <w:num w:numId="37">
    <w:abstractNumId w:val="8"/>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16"/>
  </w:num>
  <w:num w:numId="42">
    <w:abstractNumId w:val="15"/>
  </w:num>
  <w:num w:numId="43">
    <w:abstractNumId w:val="38"/>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2C4C"/>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4772F"/>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4EC"/>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4DD2"/>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633"/>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DA2"/>
    <w:rsid w:val="00101F9A"/>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0CE"/>
    <w:rsid w:val="00123971"/>
    <w:rsid w:val="00123F38"/>
    <w:rsid w:val="00124300"/>
    <w:rsid w:val="00125B9A"/>
    <w:rsid w:val="0012676D"/>
    <w:rsid w:val="001269CA"/>
    <w:rsid w:val="001273AA"/>
    <w:rsid w:val="0012773D"/>
    <w:rsid w:val="00127A9A"/>
    <w:rsid w:val="00131B82"/>
    <w:rsid w:val="00131BD6"/>
    <w:rsid w:val="001340F6"/>
    <w:rsid w:val="00134A94"/>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6A46"/>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0DB1"/>
    <w:rsid w:val="00221F8C"/>
    <w:rsid w:val="00222D84"/>
    <w:rsid w:val="00222EAE"/>
    <w:rsid w:val="00223BAC"/>
    <w:rsid w:val="0022469B"/>
    <w:rsid w:val="0022481E"/>
    <w:rsid w:val="00224BCF"/>
    <w:rsid w:val="00224DEE"/>
    <w:rsid w:val="0022506C"/>
    <w:rsid w:val="00225D1B"/>
    <w:rsid w:val="0022696A"/>
    <w:rsid w:val="00226BDC"/>
    <w:rsid w:val="00227784"/>
    <w:rsid w:val="00227954"/>
    <w:rsid w:val="002313E5"/>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7E6"/>
    <w:rsid w:val="002A4995"/>
    <w:rsid w:val="002A5CDC"/>
    <w:rsid w:val="002A6F46"/>
    <w:rsid w:val="002A7156"/>
    <w:rsid w:val="002B02F5"/>
    <w:rsid w:val="002B0333"/>
    <w:rsid w:val="002B0850"/>
    <w:rsid w:val="002B2734"/>
    <w:rsid w:val="002B29FA"/>
    <w:rsid w:val="002B42E1"/>
    <w:rsid w:val="002B44DD"/>
    <w:rsid w:val="002B4775"/>
    <w:rsid w:val="002B4EB7"/>
    <w:rsid w:val="002B63A2"/>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10BB"/>
    <w:rsid w:val="00331A69"/>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478"/>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64D"/>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6CEA"/>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276B"/>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766DE"/>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4FC3"/>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1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4CE"/>
    <w:rsid w:val="00507B30"/>
    <w:rsid w:val="0051034F"/>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2A6"/>
    <w:rsid w:val="00582956"/>
    <w:rsid w:val="00583F44"/>
    <w:rsid w:val="00584467"/>
    <w:rsid w:val="00584D62"/>
    <w:rsid w:val="005871F8"/>
    <w:rsid w:val="0059049B"/>
    <w:rsid w:val="0059144A"/>
    <w:rsid w:val="00591AB6"/>
    <w:rsid w:val="005938E2"/>
    <w:rsid w:val="00593CC8"/>
    <w:rsid w:val="00593F2C"/>
    <w:rsid w:val="00594DD1"/>
    <w:rsid w:val="00596ECE"/>
    <w:rsid w:val="005A1DC0"/>
    <w:rsid w:val="005A28BA"/>
    <w:rsid w:val="005A41C9"/>
    <w:rsid w:val="005A6D7B"/>
    <w:rsid w:val="005A6F3D"/>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4154"/>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22C"/>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38E"/>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029"/>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1C7F"/>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21B"/>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4EA1"/>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BD"/>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211"/>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2C79"/>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5477"/>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B4E"/>
    <w:rsid w:val="00A41C2F"/>
    <w:rsid w:val="00A41D14"/>
    <w:rsid w:val="00A41DB6"/>
    <w:rsid w:val="00A42413"/>
    <w:rsid w:val="00A424D0"/>
    <w:rsid w:val="00A429C3"/>
    <w:rsid w:val="00A45F3E"/>
    <w:rsid w:val="00A463A7"/>
    <w:rsid w:val="00A468FD"/>
    <w:rsid w:val="00A46FE7"/>
    <w:rsid w:val="00A5185F"/>
    <w:rsid w:val="00A54304"/>
    <w:rsid w:val="00A5488D"/>
    <w:rsid w:val="00A54D7F"/>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A92"/>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45A"/>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34D"/>
    <w:rsid w:val="00B563C2"/>
    <w:rsid w:val="00B56680"/>
    <w:rsid w:val="00B60574"/>
    <w:rsid w:val="00B605D2"/>
    <w:rsid w:val="00B609B0"/>
    <w:rsid w:val="00B61353"/>
    <w:rsid w:val="00B622B7"/>
    <w:rsid w:val="00B62BF1"/>
    <w:rsid w:val="00B6303A"/>
    <w:rsid w:val="00B63595"/>
    <w:rsid w:val="00B63ED4"/>
    <w:rsid w:val="00B64142"/>
    <w:rsid w:val="00B65556"/>
    <w:rsid w:val="00B65928"/>
    <w:rsid w:val="00B65AE6"/>
    <w:rsid w:val="00B661A4"/>
    <w:rsid w:val="00B670DA"/>
    <w:rsid w:val="00B6774C"/>
    <w:rsid w:val="00B67B49"/>
    <w:rsid w:val="00B67D46"/>
    <w:rsid w:val="00B70905"/>
    <w:rsid w:val="00B70C5B"/>
    <w:rsid w:val="00B70CEA"/>
    <w:rsid w:val="00B711E2"/>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C88"/>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894"/>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6DA9"/>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67E8D"/>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77A2B"/>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AF9"/>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3856"/>
    <w:rsid w:val="00D14392"/>
    <w:rsid w:val="00D1492F"/>
    <w:rsid w:val="00D15574"/>
    <w:rsid w:val="00D15ACF"/>
    <w:rsid w:val="00D15FAA"/>
    <w:rsid w:val="00D17E94"/>
    <w:rsid w:val="00D20E2E"/>
    <w:rsid w:val="00D21542"/>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66ED"/>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02D1"/>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0E0A"/>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5957"/>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288D"/>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E7C2E"/>
    <w:rsid w:val="00EF04AC"/>
    <w:rsid w:val="00EF066C"/>
    <w:rsid w:val="00EF1009"/>
    <w:rsid w:val="00EF15FD"/>
    <w:rsid w:val="00EF16F5"/>
    <w:rsid w:val="00EF1AC9"/>
    <w:rsid w:val="00EF2C28"/>
    <w:rsid w:val="00EF3446"/>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1596"/>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656"/>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10234479-0F4E-4419-A47F-97ED4F4E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Estilo845">
    <w:name w:val="Estilo845"/>
    <w:basedOn w:val="Estilo842"/>
    <w:link w:val="Estilo845Char"/>
    <w:qFormat/>
    <w:rsid w:val="000564EC"/>
    <w:pPr>
      <w:ind w:left="0"/>
    </w:pPr>
    <w:rPr>
      <w:lang w:val="es-ES"/>
    </w:rPr>
  </w:style>
  <w:style w:type="paragraph" w:customStyle="1" w:styleId="Estilo846">
    <w:name w:val="Estilo846"/>
    <w:basedOn w:val="Estilo845"/>
    <w:link w:val="Estilo846Char"/>
    <w:qFormat/>
    <w:rsid w:val="00847211"/>
    <w:pPr>
      <w:pBdr>
        <w:between w:val="none" w:sz="0" w:space="0" w:color="auto"/>
        <w:bar w:val="none" w:sz="0" w:color="auto"/>
      </w:pBdr>
    </w:pPr>
  </w:style>
  <w:style w:type="character" w:customStyle="1" w:styleId="Estilo845Char">
    <w:name w:val="Estilo845 Char"/>
    <w:basedOn w:val="Estilo842Char"/>
    <w:link w:val="Estilo845"/>
    <w:rsid w:val="000564EC"/>
    <w:rPr>
      <w:rFonts w:ascii="Arial" w:eastAsiaTheme="minorHAnsi" w:hAnsi="Arial" w:cs="Arial"/>
      <w:sz w:val="14"/>
      <w:szCs w:val="14"/>
      <w:lang w:val="es-ES" w:eastAsia="en-US"/>
    </w:rPr>
  </w:style>
  <w:style w:type="character" w:customStyle="1" w:styleId="Estilo846Char">
    <w:name w:val="Estilo846 Char"/>
    <w:basedOn w:val="Estilo845Char"/>
    <w:link w:val="Estilo846"/>
    <w:rsid w:val="00847211"/>
    <w:rPr>
      <w:rFonts w:ascii="Arial" w:eastAsiaTheme="minorHAnsi" w:hAnsi="Arial" w:cs="Arial"/>
      <w:sz w:val="14"/>
      <w:szCs w:val="14"/>
      <w:lang w:val="es-ES" w:eastAsia="en-US"/>
    </w:rPr>
  </w:style>
  <w:style w:type="paragraph" w:customStyle="1" w:styleId="wpproquizquestionlistitem">
    <w:name w:val="wpproquiz_questionlistitem"/>
    <w:basedOn w:val="Normal"/>
    <w:rsid w:val="00220DB1"/>
    <w:pPr>
      <w:spacing w:before="100" w:beforeAutospacing="1" w:after="100" w:afterAutospacing="1"/>
    </w:pPr>
    <w:rPr>
      <w:rFonts w:eastAsiaTheme="minorEastAsia"/>
    </w:rPr>
  </w:style>
  <w:style w:type="paragraph" w:customStyle="1" w:styleId="wpproquizlistitem">
    <w:name w:val="wpproquiz_listitem"/>
    <w:basedOn w:val="Normal"/>
    <w:rsid w:val="00220DB1"/>
    <w:pPr>
      <w:spacing w:before="100" w:beforeAutospacing="1" w:after="100" w:afterAutospacing="1"/>
    </w:pPr>
    <w:rPr>
      <w:rFonts w:eastAsiaTheme="minorEastAsia"/>
    </w:rPr>
  </w:style>
  <w:style w:type="paragraph" w:customStyle="1" w:styleId="Estilo847">
    <w:name w:val="Estilo847"/>
    <w:basedOn w:val="Normal"/>
    <w:link w:val="Estilo847Char"/>
    <w:qFormat/>
    <w:rsid w:val="00220DB1"/>
    <w:pPr>
      <w:jc w:val="right"/>
    </w:pPr>
    <w:rPr>
      <w:rFonts w:ascii="Arial" w:hAnsi="Arial" w:cs="Arial"/>
      <w:sz w:val="14"/>
    </w:rPr>
  </w:style>
  <w:style w:type="paragraph" w:customStyle="1" w:styleId="Estilo848">
    <w:name w:val="Estilo848"/>
    <w:basedOn w:val="NormalWeb"/>
    <w:link w:val="Estilo848Char"/>
    <w:qFormat/>
    <w:rsid w:val="00EB288D"/>
    <w:pPr>
      <w:ind w:left="284" w:right="141"/>
      <w:jc w:val="both"/>
    </w:pPr>
    <w:rPr>
      <w:rFonts w:ascii="Arial" w:hAnsi="Arial" w:cs="Arial"/>
      <w:sz w:val="18"/>
      <w:szCs w:val="18"/>
    </w:rPr>
  </w:style>
  <w:style w:type="character" w:customStyle="1" w:styleId="Estilo847Char">
    <w:name w:val="Estilo847 Char"/>
    <w:basedOn w:val="Tipodeletrapredefinidodopargrafo"/>
    <w:link w:val="Estilo847"/>
    <w:rsid w:val="00220DB1"/>
    <w:rPr>
      <w:rFonts w:ascii="Arial" w:hAnsi="Arial" w:cs="Arial"/>
      <w:sz w:val="14"/>
      <w:szCs w:val="24"/>
    </w:rPr>
  </w:style>
  <w:style w:type="character" w:customStyle="1" w:styleId="Estilo848Char">
    <w:name w:val="Estilo848 Char"/>
    <w:basedOn w:val="NormalWebCarter"/>
    <w:link w:val="Estilo848"/>
    <w:rsid w:val="00EB288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havida.com.br/temas/tuberculose"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google.com.br/url?sa=i&amp;url=http://aew.org.br/noticia/por-que-o-brasil-nao-consegue-eliminar-a-hanseniase/&amp;psig=AOvVaw0HmhqIW-eBdno7gigEw6Km&amp;ust=1586525828183000&amp;source=images&amp;cd=vfe&amp;ved=0CAIQjRxqFwoTCPiygsG72-gCFQAAAAAdAAAAABAD" TargetMode="External"/><Relationship Id="rId17" Type="http://schemas.openxmlformats.org/officeDocument/2006/relationships/image" Target="http://www.fisicapaidegua.com/questoes/imagens/q59_unifesp_2006.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fisicapaidegua.com/questoes/imagens/q55_unifesp_2009.jpg" TargetMode="Externa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http://www.fisicapaidegua.com/questoes/imagens/q47_unesp_2008.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nhavida.com.br/temas/tuberculose%20pulmonar"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4.jpg"/><Relationship Id="rId1" Type="http://schemas.openxmlformats.org/officeDocument/2006/relationships/image" Target="media/image12.jpeg"/><Relationship Id="rId4"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5FF1B-9A84-4C85-8B91-C6BBAE585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2355</Words>
  <Characters>12718</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4</cp:revision>
  <cp:lastPrinted>2020-03-20T22:10:00Z</cp:lastPrinted>
  <dcterms:created xsi:type="dcterms:W3CDTF">2020-04-12T22:03:00Z</dcterms:created>
  <dcterms:modified xsi:type="dcterms:W3CDTF">2020-04-12T22:54:00Z</dcterms:modified>
</cp:coreProperties>
</file>