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NOME DO ALUNO(A)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TURMA:</w:t>
            </w:r>
          </w:p>
        </w:tc>
      </w:tr>
    </w:tbl>
    <w:p w:rsidR="00AC68FB" w:rsidRDefault="00AC68FB" w:rsidP="00AC68FB">
      <w:pPr>
        <w:pStyle w:val="Estilo844"/>
        <w:ind w:left="0" w:firstLine="0"/>
      </w:pPr>
    </w:p>
    <w:p w:rsidR="00764D53" w:rsidRDefault="00532202" w:rsidP="00764D53">
      <w:pPr>
        <w:pStyle w:val="Estilo840"/>
      </w:pPr>
      <w:r>
        <w:t>MATEMÁTICA</w:t>
      </w:r>
      <w:r w:rsidR="005379CB">
        <w:t xml:space="preserve"> – FEIO CUNHA - </w:t>
      </w:r>
      <w:r w:rsidR="005379CB" w:rsidRPr="005379CB">
        <w:t>CONTEXTUALIZACÃO SOBRE FUNÇÃO.</w:t>
      </w:r>
    </w:p>
    <w:p w:rsidR="00764D53" w:rsidRDefault="00764D53" w:rsidP="00764D53">
      <w:pPr>
        <w:pStyle w:val="Estilo825"/>
        <w:numPr>
          <w:ilvl w:val="0"/>
          <w:numId w:val="0"/>
        </w:numPr>
      </w:pPr>
    </w:p>
    <w:p w:rsidR="00532202" w:rsidRPr="00532202" w:rsidRDefault="00532202" w:rsidP="00532202">
      <w:pPr>
        <w:pStyle w:val="Estilo843"/>
      </w:pPr>
      <w:r w:rsidRPr="00532202">
        <w:t xml:space="preserve">Os desfiles de moda parecem impor implicitamente tanto o “vestir-se bem” quanto o “ser bela” definindo desse modo padrões de perfeição. Nesses desfiles de moda, a rotação pélvica do andar feminino é exagerada quando comparada ao marchar masculino, em passos de igual amplitude. Esse movimento oscilatório do andar feminino pode ser avaliado a partir da variação do ângulo </w:t>
      </w:r>
      <w:r w:rsidRPr="00532202">
        <w:rPr>
          <w:position w:val="-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8" o:title=""/>
          </v:shape>
          <o:OLEObject Type="Embed" ProgID="Equation.DSMT4" ShapeID="_x0000_i1025" DrawAspect="Content" ObjectID="_1648323804" r:id="rId9"/>
        </w:object>
      </w:r>
      <w:r w:rsidRPr="00532202">
        <w:t xml:space="preserve"> conforme ilustrado na figura abaixo, ao caminhar uniformemente no decorrer do tempo (t).</w:t>
      </w:r>
    </w:p>
    <w:p w:rsidR="00532202" w:rsidRPr="00532202" w:rsidRDefault="00532202" w:rsidP="00532202">
      <w:pPr>
        <w:autoSpaceDE w:val="0"/>
        <w:autoSpaceDN w:val="0"/>
        <w:adjustRightInd w:val="0"/>
        <w:jc w:val="both"/>
        <w:rPr>
          <w:rFonts w:ascii="Arial" w:hAnsi="Arial" w:cs="Arial"/>
          <w:sz w:val="18"/>
          <w:szCs w:val="18"/>
        </w:rPr>
      </w:pPr>
    </w:p>
    <w:p w:rsidR="00532202" w:rsidRPr="00532202" w:rsidRDefault="00532202" w:rsidP="00532202">
      <w:pPr>
        <w:autoSpaceDE w:val="0"/>
        <w:autoSpaceDN w:val="0"/>
        <w:adjustRightInd w:val="0"/>
        <w:jc w:val="center"/>
        <w:rPr>
          <w:rFonts w:ascii="Arial" w:hAnsi="Arial" w:cs="Arial"/>
          <w:sz w:val="18"/>
          <w:szCs w:val="18"/>
        </w:rPr>
      </w:pPr>
      <w:r w:rsidRPr="00532202">
        <w:rPr>
          <w:rFonts w:ascii="Arial" w:hAnsi="Arial" w:cs="Arial"/>
          <w:noProof/>
          <w:sz w:val="18"/>
          <w:szCs w:val="18"/>
        </w:rPr>
        <w:drawing>
          <wp:inline distT="0" distB="0" distL="0" distR="0" wp14:anchorId="1D019139" wp14:editId="602CF632">
            <wp:extent cx="2371725" cy="35509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3550963"/>
                    </a:xfrm>
                    <a:prstGeom prst="rect">
                      <a:avLst/>
                    </a:prstGeom>
                    <a:noFill/>
                    <a:ln>
                      <a:noFill/>
                    </a:ln>
                  </pic:spPr>
                </pic:pic>
              </a:graphicData>
            </a:graphic>
          </wp:inline>
        </w:drawing>
      </w:r>
    </w:p>
    <w:p w:rsidR="00532202" w:rsidRPr="00532202" w:rsidRDefault="00532202" w:rsidP="00532202">
      <w:pPr>
        <w:autoSpaceDE w:val="0"/>
        <w:autoSpaceDN w:val="0"/>
        <w:adjustRightInd w:val="0"/>
        <w:jc w:val="both"/>
        <w:rPr>
          <w:rFonts w:ascii="Arial" w:hAnsi="Arial" w:cs="Arial"/>
          <w:sz w:val="18"/>
          <w:szCs w:val="18"/>
        </w:rPr>
      </w:pPr>
    </w:p>
    <w:p w:rsidR="00532202" w:rsidRPr="00532202" w:rsidRDefault="00532202" w:rsidP="00A3679B">
      <w:pPr>
        <w:pStyle w:val="Estilo846"/>
      </w:pPr>
      <w:r w:rsidRPr="00532202">
        <w:t xml:space="preserve">Um modelo matemático que pode representar esse movimento oscilatório do andar feminino é dado por: </w:t>
      </w:r>
      <w:r w:rsidRPr="00532202">
        <w:rPr>
          <w:position w:val="-24"/>
        </w:rPr>
        <w:object w:dxaOrig="1840" w:dyaOrig="580">
          <v:shape id="_x0000_i1026" type="#_x0000_t75" style="width:92.25pt;height:29.25pt" o:ole="">
            <v:imagedata r:id="rId11" o:title=""/>
          </v:shape>
          <o:OLEObject Type="Embed" ProgID="Equation.DSMT4" ShapeID="_x0000_i1026" DrawAspect="Content" ObjectID="_1648323805" r:id="rId12"/>
        </w:object>
      </w:r>
      <w:r w:rsidRPr="00532202">
        <w:t xml:space="preserve"> Nestas condições, o valor de </w:t>
      </w:r>
      <w:r w:rsidRPr="00532202">
        <w:rPr>
          <w:position w:val="-22"/>
        </w:rPr>
        <w:object w:dxaOrig="520" w:dyaOrig="560">
          <v:shape id="_x0000_i1027" type="#_x0000_t75" style="width:26.25pt;height:27.75pt" o:ole="">
            <v:imagedata r:id="rId13" o:title=""/>
          </v:shape>
          <o:OLEObject Type="Embed" ProgID="Equation.DSMT4" ShapeID="_x0000_i1027" DrawAspect="Content" ObjectID="_1648323806" r:id="rId14"/>
        </w:object>
      </w:r>
      <w:r w:rsidRPr="00532202">
        <w:t xml:space="preserve"> é: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a) </w:t>
      </w:r>
      <w:r w:rsidRPr="00532202">
        <w:rPr>
          <w:rFonts w:ascii="Arial" w:hAnsi="Arial" w:cs="Arial"/>
          <w:position w:val="-22"/>
          <w:sz w:val="18"/>
          <w:szCs w:val="18"/>
        </w:rPr>
        <w:object w:dxaOrig="240" w:dyaOrig="560">
          <v:shape id="_x0000_i1028" type="#_x0000_t75" style="width:12pt;height:27.75pt" o:ole="">
            <v:imagedata r:id="rId15" o:title=""/>
          </v:shape>
          <o:OLEObject Type="Embed" ProgID="Equation.DSMT4" ShapeID="_x0000_i1028" DrawAspect="Content" ObjectID="_1648323807" r:id="rId16"/>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b) </w:t>
      </w:r>
      <w:r w:rsidRPr="00532202">
        <w:rPr>
          <w:rFonts w:ascii="Arial" w:hAnsi="Arial" w:cs="Arial"/>
          <w:position w:val="-22"/>
          <w:sz w:val="18"/>
          <w:szCs w:val="18"/>
        </w:rPr>
        <w:object w:dxaOrig="279" w:dyaOrig="560">
          <v:shape id="_x0000_i1029" type="#_x0000_t75" style="width:14.25pt;height:27.75pt" o:ole="">
            <v:imagedata r:id="rId17" o:title=""/>
          </v:shape>
          <o:OLEObject Type="Embed" ProgID="Equation.DSMT4" ShapeID="_x0000_i1029" DrawAspect="Content" ObjectID="_1648323808" r:id="rId18"/>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c) </w:t>
      </w:r>
      <w:r w:rsidRPr="00532202">
        <w:rPr>
          <w:rFonts w:ascii="Arial" w:hAnsi="Arial" w:cs="Arial"/>
          <w:position w:val="-20"/>
          <w:sz w:val="18"/>
          <w:szCs w:val="18"/>
        </w:rPr>
        <w:object w:dxaOrig="320" w:dyaOrig="540">
          <v:shape id="_x0000_i1030" type="#_x0000_t75" style="width:15.75pt;height:27.75pt" o:ole="">
            <v:imagedata r:id="rId19" o:title=""/>
          </v:shape>
          <o:OLEObject Type="Embed" ProgID="Equation.DSMT4" ShapeID="_x0000_i1030" DrawAspect="Content" ObjectID="_1648323809" r:id="rId20"/>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d) </w:t>
      </w:r>
      <w:r w:rsidRPr="00532202">
        <w:rPr>
          <w:rFonts w:ascii="Arial" w:hAnsi="Arial" w:cs="Arial"/>
          <w:position w:val="-22"/>
          <w:sz w:val="18"/>
          <w:szCs w:val="18"/>
        </w:rPr>
        <w:object w:dxaOrig="320" w:dyaOrig="560">
          <v:shape id="_x0000_i1031" type="#_x0000_t75" style="width:15.75pt;height:27.75pt" o:ole="">
            <v:imagedata r:id="rId21" o:title=""/>
          </v:shape>
          <o:OLEObject Type="Embed" ProgID="Equation.DSMT4" ShapeID="_x0000_i1031" DrawAspect="Content" ObjectID="_1648323810" r:id="rId22"/>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e) </w:t>
      </w:r>
      <w:r w:rsidRPr="00532202">
        <w:rPr>
          <w:rFonts w:ascii="Arial" w:hAnsi="Arial" w:cs="Arial"/>
          <w:position w:val="-22"/>
          <w:sz w:val="18"/>
          <w:szCs w:val="18"/>
        </w:rPr>
        <w:object w:dxaOrig="320" w:dyaOrig="560">
          <v:shape id="_x0000_i1032" type="#_x0000_t75" style="width:15.75pt;height:27.75pt" o:ole="">
            <v:imagedata r:id="rId23" o:title=""/>
          </v:shape>
          <o:OLEObject Type="Embed" ProgID="Equation.DSMT4" ShapeID="_x0000_i1032" DrawAspect="Content" ObjectID="_1648323811" r:id="rId24"/>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Default="00532202" w:rsidP="00532202">
      <w:pPr>
        <w:ind w:left="227" w:hanging="227"/>
        <w:jc w:val="both"/>
        <w:rPr>
          <w:rFonts w:ascii="Arial" w:hAnsi="Arial" w:cs="Arial"/>
          <w:sz w:val="18"/>
          <w:szCs w:val="18"/>
          <w:lang w:val="en-US" w:eastAsia="zh-CN"/>
        </w:rPr>
      </w:pPr>
    </w:p>
    <w:p w:rsidR="00A3679B" w:rsidRDefault="00A3679B" w:rsidP="00532202">
      <w:pPr>
        <w:ind w:left="227" w:hanging="227"/>
        <w:jc w:val="both"/>
        <w:rPr>
          <w:rFonts w:ascii="Arial" w:hAnsi="Arial" w:cs="Arial"/>
          <w:sz w:val="18"/>
          <w:szCs w:val="18"/>
          <w:lang w:val="en-US" w:eastAsia="zh-CN"/>
        </w:rPr>
      </w:pPr>
    </w:p>
    <w:p w:rsidR="005379CB" w:rsidRDefault="005379CB" w:rsidP="00532202">
      <w:pPr>
        <w:ind w:left="227" w:hanging="227"/>
        <w:jc w:val="both"/>
        <w:rPr>
          <w:rFonts w:ascii="Arial" w:hAnsi="Arial" w:cs="Arial"/>
          <w:sz w:val="18"/>
          <w:szCs w:val="18"/>
          <w:lang w:val="en-US" w:eastAsia="zh-CN"/>
        </w:rPr>
      </w:pPr>
    </w:p>
    <w:p w:rsidR="005379CB" w:rsidRDefault="005379CB" w:rsidP="00532202">
      <w:pPr>
        <w:ind w:left="227" w:hanging="227"/>
        <w:jc w:val="both"/>
        <w:rPr>
          <w:rFonts w:ascii="Arial" w:hAnsi="Arial" w:cs="Arial"/>
          <w:sz w:val="18"/>
          <w:szCs w:val="18"/>
          <w:lang w:val="en-US" w:eastAsia="zh-CN"/>
        </w:rPr>
      </w:pPr>
    </w:p>
    <w:p w:rsidR="00A3679B" w:rsidRDefault="00A3679B" w:rsidP="00532202">
      <w:pPr>
        <w:ind w:left="227" w:hanging="227"/>
        <w:jc w:val="both"/>
        <w:rPr>
          <w:rFonts w:ascii="Arial" w:hAnsi="Arial" w:cs="Arial"/>
          <w:sz w:val="18"/>
          <w:szCs w:val="18"/>
          <w:lang w:val="en-US" w:eastAsia="zh-CN"/>
        </w:rPr>
      </w:pPr>
    </w:p>
    <w:p w:rsidR="00A3679B" w:rsidRPr="00532202" w:rsidRDefault="00A3679B" w:rsidP="00532202">
      <w:pPr>
        <w:ind w:left="227" w:hanging="227"/>
        <w:jc w:val="both"/>
        <w:rPr>
          <w:rFonts w:ascii="Arial" w:hAnsi="Arial" w:cs="Arial"/>
          <w:sz w:val="18"/>
          <w:szCs w:val="18"/>
          <w:lang w:val="en-US" w:eastAsia="zh-CN"/>
        </w:rPr>
      </w:pPr>
    </w:p>
    <w:p w:rsidR="00532202" w:rsidRPr="00532202" w:rsidRDefault="00532202" w:rsidP="00A3679B">
      <w:pPr>
        <w:pStyle w:val="Estilo843"/>
      </w:pPr>
      <w:r w:rsidRPr="00532202">
        <w:lastRenderedPageBreak/>
        <w:t>Segundo o Instituto Brasileiro de Geografia e Estatística (IBGE), produtos sazonais são aqueles que apresentam ciclos bem definidos de produção, consumo e preço. Resumidamente, existem épocas do ano em que a sua disponibilidade nos mercados varejistas ora é escassa, com preços elevados, ora é abundante, com preços mais baixos, o que ocorre no mês de produção máxima da safra.</w:t>
      </w:r>
    </w:p>
    <w:p w:rsidR="00532202" w:rsidRPr="00532202" w:rsidRDefault="00532202" w:rsidP="00A3679B">
      <w:pPr>
        <w:widowControl w:val="0"/>
        <w:autoSpaceDE w:val="0"/>
        <w:autoSpaceDN w:val="0"/>
        <w:adjustRightInd w:val="0"/>
        <w:ind w:left="284"/>
        <w:jc w:val="both"/>
        <w:rPr>
          <w:rFonts w:ascii="Arial" w:hAnsi="Arial" w:cs="Arial"/>
          <w:sz w:val="18"/>
          <w:szCs w:val="18"/>
        </w:rPr>
      </w:pPr>
      <w:r w:rsidRPr="00532202">
        <w:rPr>
          <w:rFonts w:ascii="Arial" w:hAnsi="Arial" w:cs="Arial"/>
          <w:sz w:val="18"/>
          <w:szCs w:val="18"/>
        </w:rPr>
        <w:t xml:space="preserve">A partir de uma série histórica, observou-se que o preço </w:t>
      </w:r>
      <w:r w:rsidRPr="00532202">
        <w:rPr>
          <w:rFonts w:ascii="Arial" w:hAnsi="Arial" w:cs="Arial"/>
          <w:position w:val="-8"/>
          <w:sz w:val="18"/>
          <w:szCs w:val="18"/>
        </w:rPr>
        <w:object w:dxaOrig="240" w:dyaOrig="279">
          <v:shape id="_x0000_i1033" type="#_x0000_t75" style="width:12pt;height:14.25pt" o:ole="">
            <v:imagedata r:id="rId25" o:title=""/>
          </v:shape>
          <o:OLEObject Type="Embed" ProgID="Equation.DSMT4" ShapeID="_x0000_i1033" DrawAspect="Content" ObjectID="_1648323812" r:id="rId26"/>
        </w:object>
      </w:r>
      <w:r w:rsidRPr="00532202">
        <w:rPr>
          <w:rFonts w:ascii="Arial" w:hAnsi="Arial" w:cs="Arial"/>
          <w:sz w:val="18"/>
          <w:szCs w:val="18"/>
        </w:rPr>
        <w:t xml:space="preserve"> em reais, do quilograma de um certo produto sazonal pode ser descrito pela função </w:t>
      </w:r>
      <w:r w:rsidRPr="00532202">
        <w:rPr>
          <w:rFonts w:ascii="Arial" w:hAnsi="Arial" w:cs="Arial"/>
          <w:position w:val="-24"/>
          <w:sz w:val="18"/>
          <w:szCs w:val="18"/>
        </w:rPr>
        <w:object w:dxaOrig="2260" w:dyaOrig="580">
          <v:shape id="_x0000_i1034" type="#_x0000_t75" style="width:113.25pt;height:29.25pt" o:ole="">
            <v:imagedata r:id="rId27" o:title=""/>
          </v:shape>
          <o:OLEObject Type="Embed" ProgID="Equation.DSMT4" ShapeID="_x0000_i1034" DrawAspect="Content" ObjectID="_1648323813" r:id="rId28"/>
        </w:object>
      </w:r>
      <w:r w:rsidRPr="00532202">
        <w:rPr>
          <w:rFonts w:ascii="Arial" w:hAnsi="Arial" w:cs="Arial"/>
          <w:sz w:val="18"/>
          <w:szCs w:val="18"/>
        </w:rPr>
        <w:t xml:space="preserve"> onde </w:t>
      </w:r>
      <w:r w:rsidRPr="00532202">
        <w:rPr>
          <w:rFonts w:ascii="Arial" w:hAnsi="Arial" w:cs="Arial"/>
          <w:position w:val="-4"/>
          <w:sz w:val="18"/>
          <w:szCs w:val="18"/>
        </w:rPr>
        <w:object w:dxaOrig="180" w:dyaOrig="200">
          <v:shape id="_x0000_i1035" type="#_x0000_t75" style="width:9.75pt;height:9.75pt" o:ole="">
            <v:imagedata r:id="rId29" o:title=""/>
          </v:shape>
          <o:OLEObject Type="Embed" ProgID="Equation.DSMT4" ShapeID="_x0000_i1035" DrawAspect="Content" ObjectID="_1648323814" r:id="rId30"/>
        </w:object>
      </w:r>
      <w:r w:rsidRPr="00532202">
        <w:rPr>
          <w:rFonts w:ascii="Arial" w:hAnsi="Arial" w:cs="Arial"/>
          <w:sz w:val="18"/>
          <w:szCs w:val="18"/>
        </w:rPr>
        <w:t xml:space="preserve"> representa o mês do ano, sendo </w:t>
      </w:r>
      <w:r w:rsidRPr="00532202">
        <w:rPr>
          <w:rFonts w:ascii="Arial" w:hAnsi="Arial" w:cs="Arial"/>
          <w:position w:val="-4"/>
          <w:sz w:val="18"/>
          <w:szCs w:val="18"/>
        </w:rPr>
        <w:object w:dxaOrig="480" w:dyaOrig="240">
          <v:shape id="_x0000_i1036" type="#_x0000_t75" style="width:24pt;height:12pt" o:ole="">
            <v:imagedata r:id="rId31" o:title=""/>
          </v:shape>
          <o:OLEObject Type="Embed" ProgID="Equation.DSMT4" ShapeID="_x0000_i1036" DrawAspect="Content" ObjectID="_1648323815" r:id="rId32"/>
        </w:object>
      </w:r>
      <w:r w:rsidRPr="00532202">
        <w:rPr>
          <w:rFonts w:ascii="Arial" w:hAnsi="Arial" w:cs="Arial"/>
          <w:sz w:val="18"/>
          <w:szCs w:val="18"/>
        </w:rPr>
        <w:t xml:space="preserve"> associado ao mês de janeiro, </w:t>
      </w:r>
      <w:r w:rsidRPr="00532202">
        <w:rPr>
          <w:rFonts w:ascii="Arial" w:hAnsi="Arial" w:cs="Arial"/>
          <w:position w:val="-4"/>
          <w:sz w:val="18"/>
          <w:szCs w:val="18"/>
        </w:rPr>
        <w:object w:dxaOrig="520" w:dyaOrig="240">
          <v:shape id="_x0000_i1037" type="#_x0000_t75" style="width:26.25pt;height:12pt" o:ole="">
            <v:imagedata r:id="rId33" o:title=""/>
          </v:shape>
          <o:OLEObject Type="Embed" ProgID="Equation.DSMT4" ShapeID="_x0000_i1037" DrawAspect="Content" ObjectID="_1648323816" r:id="rId34"/>
        </w:object>
      </w:r>
      <w:r w:rsidRPr="00532202">
        <w:rPr>
          <w:rFonts w:ascii="Arial" w:hAnsi="Arial" w:cs="Arial"/>
          <w:sz w:val="18"/>
          <w:szCs w:val="18"/>
        </w:rPr>
        <w:t xml:space="preserve"> ao mês de fevereiro, e assim sucessivamente, até </w:t>
      </w:r>
      <w:r w:rsidRPr="00532202">
        <w:rPr>
          <w:rFonts w:ascii="Arial" w:hAnsi="Arial" w:cs="Arial"/>
          <w:position w:val="-4"/>
          <w:sz w:val="18"/>
          <w:szCs w:val="18"/>
        </w:rPr>
        <w:object w:dxaOrig="620" w:dyaOrig="240">
          <v:shape id="_x0000_i1038" type="#_x0000_t75" style="width:30.75pt;height:12pt" o:ole="">
            <v:imagedata r:id="rId35" o:title=""/>
          </v:shape>
          <o:OLEObject Type="Embed" ProgID="Equation.DSMT4" ShapeID="_x0000_i1038" DrawAspect="Content" ObjectID="_1648323817" r:id="rId36"/>
        </w:object>
      </w:r>
      <w:r w:rsidRPr="00532202">
        <w:rPr>
          <w:rFonts w:ascii="Arial" w:hAnsi="Arial" w:cs="Arial"/>
          <w:sz w:val="18"/>
          <w:szCs w:val="18"/>
        </w:rPr>
        <w:t xml:space="preserve"> associado ao mês de dezembro.</w:t>
      </w:r>
    </w:p>
    <w:p w:rsidR="00532202" w:rsidRPr="00532202" w:rsidRDefault="00532202" w:rsidP="00A3679B">
      <w:pPr>
        <w:pStyle w:val="Estilo845"/>
      </w:pPr>
      <w:r w:rsidRPr="00532202">
        <w:t>Disponível em: www.ibge.gov.br. Acesso em: 2 ago. 2012 (adaptado).</w:t>
      </w:r>
    </w:p>
    <w:p w:rsidR="00532202" w:rsidRPr="00532202" w:rsidRDefault="00532202" w:rsidP="00532202">
      <w:pPr>
        <w:widowControl w:val="0"/>
        <w:autoSpaceDE w:val="0"/>
        <w:autoSpaceDN w:val="0"/>
        <w:adjustRightInd w:val="0"/>
        <w:jc w:val="both"/>
        <w:rPr>
          <w:rFonts w:ascii="Arial" w:hAnsi="Arial" w:cs="Arial"/>
          <w:sz w:val="18"/>
          <w:szCs w:val="18"/>
        </w:rPr>
      </w:pPr>
    </w:p>
    <w:p w:rsidR="00532202" w:rsidRPr="00532202" w:rsidRDefault="00532202" w:rsidP="00A3679B">
      <w:pPr>
        <w:pStyle w:val="Estilo846"/>
      </w:pPr>
      <w:r w:rsidRPr="00532202">
        <w:t xml:space="preserve">Na safra, o mês de produção máxima desse produto é </w:t>
      </w:r>
    </w:p>
    <w:p w:rsidR="00A3679B" w:rsidRDefault="00A3679B" w:rsidP="00A3679B">
      <w:pPr>
        <w:pStyle w:val="Estilo846"/>
        <w:rPr>
          <w:lang w:eastAsia="zh-CN"/>
        </w:rPr>
      </w:pPr>
    </w:p>
    <w:p w:rsidR="00532202" w:rsidRPr="00532202" w:rsidRDefault="00532202" w:rsidP="00A3679B">
      <w:pPr>
        <w:pStyle w:val="Estilo846"/>
        <w:rPr>
          <w:lang w:val="en-US" w:eastAsia="zh-CN"/>
        </w:rPr>
      </w:pPr>
      <w:r w:rsidRPr="00532202">
        <w:rPr>
          <w:lang w:eastAsia="zh-CN"/>
        </w:rPr>
        <w:t xml:space="preserve">a) </w:t>
      </w:r>
      <w:r w:rsidRPr="00532202">
        <w:t xml:space="preserve">janeiro. </w:t>
      </w:r>
      <w:r w:rsidRPr="00532202">
        <w:rPr>
          <w:lang w:eastAsia="zh-CN"/>
        </w:rPr>
        <w:t xml:space="preserve">  </w:t>
      </w:r>
    </w:p>
    <w:p w:rsidR="00532202" w:rsidRPr="00532202" w:rsidRDefault="00532202" w:rsidP="00A3679B">
      <w:pPr>
        <w:pStyle w:val="Estilo846"/>
        <w:rPr>
          <w:lang w:val="en-US" w:eastAsia="zh-CN"/>
        </w:rPr>
      </w:pPr>
      <w:r w:rsidRPr="00532202">
        <w:rPr>
          <w:lang w:eastAsia="zh-CN"/>
        </w:rPr>
        <w:t xml:space="preserve">b) </w:t>
      </w:r>
      <w:r w:rsidRPr="00532202">
        <w:t xml:space="preserve">abril. </w:t>
      </w:r>
      <w:r w:rsidRPr="00532202">
        <w:rPr>
          <w:lang w:eastAsia="zh-CN"/>
        </w:rPr>
        <w:t xml:space="preserve">  </w:t>
      </w:r>
    </w:p>
    <w:p w:rsidR="00532202" w:rsidRPr="00532202" w:rsidRDefault="00532202" w:rsidP="00A3679B">
      <w:pPr>
        <w:pStyle w:val="Estilo846"/>
        <w:rPr>
          <w:lang w:val="en-US" w:eastAsia="zh-CN"/>
        </w:rPr>
      </w:pPr>
      <w:r w:rsidRPr="00532202">
        <w:rPr>
          <w:lang w:eastAsia="zh-CN"/>
        </w:rPr>
        <w:t xml:space="preserve">c) </w:t>
      </w:r>
      <w:r w:rsidRPr="00532202">
        <w:t xml:space="preserve">junho. </w:t>
      </w:r>
      <w:r w:rsidRPr="00532202">
        <w:rPr>
          <w:lang w:eastAsia="zh-CN"/>
        </w:rPr>
        <w:t xml:space="preserve">  </w:t>
      </w:r>
    </w:p>
    <w:p w:rsidR="00532202" w:rsidRPr="00532202" w:rsidRDefault="00532202" w:rsidP="00A3679B">
      <w:pPr>
        <w:pStyle w:val="Estilo846"/>
        <w:rPr>
          <w:lang w:val="en-US" w:eastAsia="zh-CN"/>
        </w:rPr>
      </w:pPr>
      <w:r w:rsidRPr="00532202">
        <w:rPr>
          <w:lang w:eastAsia="zh-CN"/>
        </w:rPr>
        <w:t xml:space="preserve">d) </w:t>
      </w:r>
      <w:r w:rsidRPr="00532202">
        <w:t xml:space="preserve">julho. </w:t>
      </w:r>
      <w:r w:rsidRPr="00532202">
        <w:rPr>
          <w:lang w:eastAsia="zh-CN"/>
        </w:rPr>
        <w:t xml:space="preserve">  </w:t>
      </w:r>
    </w:p>
    <w:p w:rsidR="00532202" w:rsidRPr="00532202" w:rsidRDefault="00532202" w:rsidP="00A3679B">
      <w:pPr>
        <w:pStyle w:val="Estilo846"/>
        <w:rPr>
          <w:lang w:val="en-US" w:eastAsia="zh-CN"/>
        </w:rPr>
      </w:pPr>
      <w:r w:rsidRPr="00532202">
        <w:rPr>
          <w:lang w:eastAsia="zh-CN"/>
        </w:rPr>
        <w:t xml:space="preserve">e) </w:t>
      </w:r>
      <w:r w:rsidRPr="00532202">
        <w:t xml:space="preserve">outubro. </w:t>
      </w:r>
      <w:r w:rsidRPr="00532202">
        <w:rPr>
          <w:lang w:eastAsia="zh-CN"/>
        </w:rPr>
        <w:t xml:space="preserve">  </w:t>
      </w:r>
    </w:p>
    <w:p w:rsidR="00532202" w:rsidRPr="00532202" w:rsidRDefault="00532202" w:rsidP="00532202">
      <w:pPr>
        <w:ind w:left="227" w:hanging="227"/>
        <w:jc w:val="both"/>
        <w:rPr>
          <w:rFonts w:ascii="Arial" w:hAnsi="Arial" w:cs="Arial"/>
          <w:sz w:val="18"/>
          <w:szCs w:val="18"/>
          <w:lang w:val="en-US" w:eastAsia="zh-CN"/>
        </w:rPr>
      </w:pPr>
    </w:p>
    <w:p w:rsidR="00532202" w:rsidRPr="00532202" w:rsidRDefault="00532202" w:rsidP="00A3679B">
      <w:pPr>
        <w:pStyle w:val="Estilo843"/>
      </w:pPr>
      <w:r w:rsidRPr="00532202">
        <w:t>Há milhares de anos, os homens sabem que a Lua tem alguma relação com as marés. Antes do ano 100 a.C., o naturalista romano Plínio escreveu sobre a influência da Lua nas marés. Mas as leis físicas desse fenômeno não foram estudadas até que o cientista inglês Isaac Newton descobriu a lei da gravitação no século XVII.</w:t>
      </w:r>
    </w:p>
    <w:p w:rsidR="00532202" w:rsidRPr="00532202" w:rsidRDefault="00532202" w:rsidP="00A3679B">
      <w:pPr>
        <w:pStyle w:val="Estilo843"/>
        <w:numPr>
          <w:ilvl w:val="0"/>
          <w:numId w:val="0"/>
        </w:numPr>
        <w:ind w:left="284"/>
      </w:pPr>
      <w:r w:rsidRPr="00532202">
        <w:t>As marés são movimentos de fluxo e refluxo das águas dos mares provocados pela atração que a Lua e secundariamente o Sol exercem sobre os oceanos. Qualquer massa de água, grande ou pequena, está sujeita às forças causadoras de maré provindas do Sol e da Lua. Porém é somente no ponto em que se encontram os oceanos e os continentes que as marés têm grandeza suficiente para serem percebidas. As águas dos rios e lagos apresentam subida e descida tão insignificante que a diferença é inteiramente disfarçada por mudanças de nível devidas ao vento e ao estado do tempo.</w:t>
      </w:r>
    </w:p>
    <w:p w:rsidR="00532202" w:rsidRPr="00532202" w:rsidRDefault="00532202" w:rsidP="00A3679B">
      <w:pPr>
        <w:pStyle w:val="Estilo845"/>
      </w:pPr>
      <w:r w:rsidRPr="00532202">
        <w:t>Extraído de: http://planetario.ufsc.br/mares/ em 26/08/2016.</w:t>
      </w:r>
    </w:p>
    <w:p w:rsidR="00532202" w:rsidRPr="00532202" w:rsidRDefault="00532202" w:rsidP="00532202">
      <w:pPr>
        <w:widowControl w:val="0"/>
        <w:autoSpaceDE w:val="0"/>
        <w:autoSpaceDN w:val="0"/>
        <w:adjustRightInd w:val="0"/>
        <w:jc w:val="both"/>
        <w:rPr>
          <w:rFonts w:ascii="Arial" w:hAnsi="Arial" w:cs="Arial"/>
          <w:sz w:val="18"/>
          <w:szCs w:val="18"/>
        </w:rPr>
      </w:pPr>
    </w:p>
    <w:p w:rsidR="00532202" w:rsidRPr="00532202" w:rsidRDefault="00532202" w:rsidP="00A3679B">
      <w:pPr>
        <w:pStyle w:val="Estilo846"/>
      </w:pPr>
      <w:r w:rsidRPr="00532202">
        <w:t>Sendo a maré representada por uma função periódica, e supondo que a função que descreve melhor o movimento da maré em Salvador - BA é dada pela expressão:</w:t>
      </w:r>
    </w:p>
    <w:p w:rsidR="00532202" w:rsidRPr="00532202" w:rsidRDefault="00532202" w:rsidP="00284653">
      <w:pPr>
        <w:pStyle w:val="Estilo845"/>
      </w:pPr>
    </w:p>
    <w:p w:rsidR="00532202" w:rsidRPr="00532202" w:rsidRDefault="00532202" w:rsidP="00A3679B">
      <w:pPr>
        <w:widowControl w:val="0"/>
        <w:autoSpaceDE w:val="0"/>
        <w:autoSpaceDN w:val="0"/>
        <w:adjustRightInd w:val="0"/>
        <w:ind w:left="284"/>
        <w:jc w:val="both"/>
        <w:rPr>
          <w:rFonts w:ascii="Arial" w:hAnsi="Arial" w:cs="Arial"/>
          <w:sz w:val="18"/>
          <w:szCs w:val="18"/>
        </w:rPr>
      </w:pPr>
      <w:r w:rsidRPr="00532202">
        <w:rPr>
          <w:rFonts w:ascii="Arial" w:hAnsi="Arial" w:cs="Arial"/>
          <w:position w:val="-10"/>
          <w:sz w:val="18"/>
          <w:szCs w:val="18"/>
        </w:rPr>
        <w:object w:dxaOrig="2920" w:dyaOrig="300">
          <v:shape id="_x0000_i1039" type="#_x0000_t75" style="width:146.25pt;height:15.75pt" o:ole="">
            <v:imagedata r:id="rId37" o:title=""/>
          </v:shape>
          <o:OLEObject Type="Embed" ProgID="Equation.DSMT4" ShapeID="_x0000_i1039" DrawAspect="Content" ObjectID="_1648323818" r:id="rId38"/>
        </w:object>
      </w:r>
      <w:r w:rsidRPr="00532202">
        <w:rPr>
          <w:rFonts w:ascii="Arial" w:hAnsi="Arial" w:cs="Arial"/>
          <w:sz w:val="18"/>
          <w:szCs w:val="18"/>
        </w:rPr>
        <w:t xml:space="preserve"> </w:t>
      </w:r>
      <w:r w:rsidRPr="00532202">
        <w:rPr>
          <w:rFonts w:ascii="Arial" w:hAnsi="Arial" w:cs="Arial"/>
          <w:position w:val="-6"/>
          <w:sz w:val="18"/>
          <w:szCs w:val="18"/>
        </w:rPr>
        <w:object w:dxaOrig="139" w:dyaOrig="260">
          <v:shape id="_x0000_i1040" type="#_x0000_t75" style="width:6.75pt;height:12.75pt" o:ole="">
            <v:imagedata r:id="rId39" o:title=""/>
          </v:shape>
          <o:OLEObject Type="Embed" ProgID="Equation.DSMT4" ShapeID="_x0000_i1040" DrawAspect="Content" ObjectID="_1648323819" r:id="rId40"/>
        </w:object>
      </w:r>
      <w:r w:rsidRPr="00532202">
        <w:rPr>
          <w:rFonts w:ascii="Arial" w:hAnsi="Arial" w:cs="Arial"/>
          <w:sz w:val="18"/>
          <w:szCs w:val="18"/>
        </w:rPr>
        <w:t xml:space="preserve"> é o tempo em horas </w:t>
      </w:r>
      <w:r w:rsidRPr="00532202">
        <w:rPr>
          <w:rFonts w:ascii="Arial" w:hAnsi="Arial" w:cs="Arial"/>
          <w:position w:val="-6"/>
          <w:sz w:val="18"/>
          <w:szCs w:val="18"/>
        </w:rPr>
        <w:object w:dxaOrig="960" w:dyaOrig="260">
          <v:shape id="_x0000_i1041" type="#_x0000_t75" style="width:48pt;height:12.75pt" o:ole="">
            <v:imagedata r:id="rId41" o:title=""/>
          </v:shape>
          <o:OLEObject Type="Embed" ProgID="Equation.DSMT4" ShapeID="_x0000_i1041" DrawAspect="Content" ObjectID="_1648323820" r:id="rId42"/>
        </w:object>
      </w:r>
    </w:p>
    <w:p w:rsidR="00532202" w:rsidRPr="00532202" w:rsidRDefault="00532202" w:rsidP="00284653">
      <w:pPr>
        <w:pStyle w:val="Estilo845"/>
      </w:pPr>
    </w:p>
    <w:p w:rsidR="00532202" w:rsidRPr="00532202" w:rsidRDefault="00532202" w:rsidP="00284653">
      <w:pPr>
        <w:pStyle w:val="Estilo844"/>
      </w:pPr>
      <w:r w:rsidRPr="00532202">
        <w:t xml:space="preserve">Sendo assim, as alturas máxima e mínima da maré descrita pela função </w:t>
      </w:r>
      <w:r w:rsidRPr="00532202">
        <w:rPr>
          <w:position w:val="-10"/>
        </w:rPr>
        <w:object w:dxaOrig="420" w:dyaOrig="300">
          <v:shape id="_x0000_i1042" type="#_x0000_t75" style="width:21.75pt;height:15.75pt" o:ole="">
            <v:imagedata r:id="rId43" o:title=""/>
          </v:shape>
          <o:OLEObject Type="Embed" ProgID="Equation.DSMT4" ShapeID="_x0000_i1042" DrawAspect="Content" ObjectID="_1648323821" r:id="rId44"/>
        </w:object>
      </w:r>
      <w:r w:rsidRPr="00532202">
        <w:t xml:space="preserve"> são, respectivamente: </w:t>
      </w:r>
    </w:p>
    <w:p w:rsidR="00A3679B" w:rsidRDefault="00A3679B" w:rsidP="00284653">
      <w:pPr>
        <w:pStyle w:val="Estilo845"/>
        <w:rPr>
          <w:lang w:eastAsia="zh-CN"/>
        </w:rPr>
      </w:pP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a) </w:t>
      </w:r>
      <w:r w:rsidRPr="00532202">
        <w:rPr>
          <w:rFonts w:ascii="Arial" w:hAnsi="Arial" w:cs="Arial"/>
          <w:position w:val="-10"/>
          <w:sz w:val="18"/>
          <w:szCs w:val="18"/>
        </w:rPr>
        <w:object w:dxaOrig="560" w:dyaOrig="300">
          <v:shape id="_x0000_i1043" type="#_x0000_t75" style="width:27.75pt;height:15.75pt" o:ole="">
            <v:imagedata r:id="rId45" o:title=""/>
          </v:shape>
          <o:OLEObject Type="Embed" ProgID="Equation.DSMT4" ShapeID="_x0000_i1043" DrawAspect="Content" ObjectID="_1648323822" r:id="rId46"/>
        </w:object>
      </w:r>
      <w:r w:rsidRPr="00532202">
        <w:rPr>
          <w:rFonts w:ascii="Arial" w:hAnsi="Arial" w:cs="Arial"/>
          <w:sz w:val="18"/>
          <w:szCs w:val="18"/>
        </w:rPr>
        <w:t xml:space="preserve"> e </w:t>
      </w:r>
      <w:r w:rsidRPr="00532202">
        <w:rPr>
          <w:rFonts w:ascii="Arial" w:hAnsi="Arial" w:cs="Arial"/>
          <w:position w:val="-10"/>
          <w:sz w:val="18"/>
          <w:szCs w:val="18"/>
        </w:rPr>
        <w:object w:dxaOrig="560" w:dyaOrig="300">
          <v:shape id="_x0000_i1044" type="#_x0000_t75" style="width:27.75pt;height:15.75pt" o:ole="">
            <v:imagedata r:id="rId47" o:title=""/>
          </v:shape>
          <o:OLEObject Type="Embed" ProgID="Equation.DSMT4" ShapeID="_x0000_i1044" DrawAspect="Content" ObjectID="_1648323823" r:id="rId48"/>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b) </w:t>
      </w:r>
      <w:r w:rsidRPr="00532202">
        <w:rPr>
          <w:rFonts w:ascii="Arial" w:hAnsi="Arial" w:cs="Arial"/>
          <w:position w:val="-10"/>
          <w:sz w:val="18"/>
          <w:szCs w:val="18"/>
        </w:rPr>
        <w:object w:dxaOrig="560" w:dyaOrig="300">
          <v:shape id="_x0000_i1045" type="#_x0000_t75" style="width:27.75pt;height:15.75pt" o:ole="">
            <v:imagedata r:id="rId49" o:title=""/>
          </v:shape>
          <o:OLEObject Type="Embed" ProgID="Equation.DSMT4" ShapeID="_x0000_i1045" DrawAspect="Content" ObjectID="_1648323824" r:id="rId50"/>
        </w:object>
      </w:r>
      <w:r w:rsidRPr="00532202">
        <w:rPr>
          <w:rFonts w:ascii="Arial" w:hAnsi="Arial" w:cs="Arial"/>
          <w:sz w:val="18"/>
          <w:szCs w:val="18"/>
        </w:rPr>
        <w:t xml:space="preserve"> e </w:t>
      </w:r>
      <w:r w:rsidRPr="00532202">
        <w:rPr>
          <w:rFonts w:ascii="Arial" w:hAnsi="Arial" w:cs="Arial"/>
          <w:position w:val="-10"/>
          <w:sz w:val="18"/>
          <w:szCs w:val="18"/>
        </w:rPr>
        <w:object w:dxaOrig="560" w:dyaOrig="300">
          <v:shape id="_x0000_i1046" type="#_x0000_t75" style="width:27.75pt;height:15.75pt" o:ole="">
            <v:imagedata r:id="rId51" o:title=""/>
          </v:shape>
          <o:OLEObject Type="Embed" ProgID="Equation.DSMT4" ShapeID="_x0000_i1046" DrawAspect="Content" ObjectID="_1648323825" r:id="rId52"/>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c) </w:t>
      </w:r>
      <w:r w:rsidRPr="00532202">
        <w:rPr>
          <w:rFonts w:ascii="Arial" w:hAnsi="Arial" w:cs="Arial"/>
          <w:position w:val="-10"/>
          <w:sz w:val="18"/>
          <w:szCs w:val="18"/>
        </w:rPr>
        <w:object w:dxaOrig="560" w:dyaOrig="300">
          <v:shape id="_x0000_i1047" type="#_x0000_t75" style="width:27.75pt;height:15.75pt" o:ole="">
            <v:imagedata r:id="rId53" o:title=""/>
          </v:shape>
          <o:OLEObject Type="Embed" ProgID="Equation.DSMT4" ShapeID="_x0000_i1047" DrawAspect="Content" ObjectID="_1648323826" r:id="rId54"/>
        </w:object>
      </w:r>
      <w:r w:rsidRPr="00532202">
        <w:rPr>
          <w:rFonts w:ascii="Arial" w:hAnsi="Arial" w:cs="Arial"/>
          <w:sz w:val="18"/>
          <w:szCs w:val="18"/>
        </w:rPr>
        <w:t xml:space="preserve"> e </w:t>
      </w:r>
      <w:r w:rsidRPr="00532202">
        <w:rPr>
          <w:rFonts w:ascii="Arial" w:hAnsi="Arial" w:cs="Arial"/>
          <w:position w:val="-10"/>
          <w:sz w:val="18"/>
          <w:szCs w:val="18"/>
        </w:rPr>
        <w:object w:dxaOrig="560" w:dyaOrig="300">
          <v:shape id="_x0000_i1048" type="#_x0000_t75" style="width:27.75pt;height:15.75pt" o:ole="">
            <v:imagedata r:id="rId55" o:title=""/>
          </v:shape>
          <o:OLEObject Type="Embed" ProgID="Equation.DSMT4" ShapeID="_x0000_i1048" DrawAspect="Content" ObjectID="_1648323827" r:id="rId56"/>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d) </w:t>
      </w:r>
      <w:r w:rsidRPr="00532202">
        <w:rPr>
          <w:rFonts w:ascii="Arial" w:hAnsi="Arial" w:cs="Arial"/>
          <w:position w:val="-10"/>
          <w:sz w:val="18"/>
          <w:szCs w:val="18"/>
        </w:rPr>
        <w:object w:dxaOrig="560" w:dyaOrig="300">
          <v:shape id="_x0000_i1049" type="#_x0000_t75" style="width:27.75pt;height:15.75pt" o:ole="">
            <v:imagedata r:id="rId57" o:title=""/>
          </v:shape>
          <o:OLEObject Type="Embed" ProgID="Equation.DSMT4" ShapeID="_x0000_i1049" DrawAspect="Content" ObjectID="_1648323828" r:id="rId58"/>
        </w:object>
      </w:r>
      <w:r w:rsidRPr="00532202">
        <w:rPr>
          <w:rFonts w:ascii="Arial" w:hAnsi="Arial" w:cs="Arial"/>
          <w:sz w:val="18"/>
          <w:szCs w:val="18"/>
        </w:rPr>
        <w:t xml:space="preserve"> e </w:t>
      </w:r>
      <w:r w:rsidRPr="00532202">
        <w:rPr>
          <w:rFonts w:ascii="Arial" w:hAnsi="Arial" w:cs="Arial"/>
          <w:position w:val="-10"/>
          <w:sz w:val="18"/>
          <w:szCs w:val="18"/>
        </w:rPr>
        <w:object w:dxaOrig="560" w:dyaOrig="300">
          <v:shape id="_x0000_i1050" type="#_x0000_t75" style="width:27.75pt;height:15.75pt" o:ole="">
            <v:imagedata r:id="rId59" o:title=""/>
          </v:shape>
          <o:OLEObject Type="Embed" ProgID="Equation.DSMT4" ShapeID="_x0000_i1050" DrawAspect="Content" ObjectID="_1648323829" r:id="rId60"/>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e) </w:t>
      </w:r>
      <w:r w:rsidRPr="00532202">
        <w:rPr>
          <w:rFonts w:ascii="Arial" w:hAnsi="Arial" w:cs="Arial"/>
          <w:position w:val="-10"/>
          <w:sz w:val="18"/>
          <w:szCs w:val="18"/>
        </w:rPr>
        <w:object w:dxaOrig="560" w:dyaOrig="300">
          <v:shape id="_x0000_i1051" type="#_x0000_t75" style="width:27.75pt;height:15.75pt" o:ole="">
            <v:imagedata r:id="rId61" o:title=""/>
          </v:shape>
          <o:OLEObject Type="Embed" ProgID="Equation.DSMT4" ShapeID="_x0000_i1051" DrawAspect="Content" ObjectID="_1648323830" r:id="rId62"/>
        </w:object>
      </w:r>
      <w:r w:rsidRPr="00532202">
        <w:rPr>
          <w:rFonts w:ascii="Arial" w:hAnsi="Arial" w:cs="Arial"/>
          <w:sz w:val="18"/>
          <w:szCs w:val="18"/>
        </w:rPr>
        <w:t xml:space="preserve"> e </w:t>
      </w:r>
      <w:r w:rsidRPr="00532202">
        <w:rPr>
          <w:rFonts w:ascii="Arial" w:hAnsi="Arial" w:cs="Arial"/>
          <w:position w:val="-10"/>
          <w:sz w:val="18"/>
          <w:szCs w:val="18"/>
        </w:rPr>
        <w:object w:dxaOrig="560" w:dyaOrig="300">
          <v:shape id="_x0000_i1052" type="#_x0000_t75" style="width:27.75pt;height:15.75pt" o:ole="">
            <v:imagedata r:id="rId63" o:title=""/>
          </v:shape>
          <o:OLEObject Type="Embed" ProgID="Equation.DSMT4" ShapeID="_x0000_i1052" DrawAspect="Content" ObjectID="_1648323831" r:id="rId64"/>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284653">
      <w:pPr>
        <w:pStyle w:val="Estilo845"/>
        <w:rPr>
          <w:lang w:val="en-US" w:eastAsia="zh-CN"/>
        </w:rPr>
      </w:pPr>
    </w:p>
    <w:p w:rsidR="00532202" w:rsidRPr="00532202" w:rsidRDefault="00532202" w:rsidP="00A3679B">
      <w:pPr>
        <w:pStyle w:val="Estilo843"/>
      </w:pPr>
      <w:r w:rsidRPr="00532202">
        <w:t xml:space="preserve">A partir do solo, o pai observa seu filho numa roda gigante. Considere a altura A, em metros, do filho em relação ao solo, dada pela função </w:t>
      </w:r>
      <w:r w:rsidRPr="00532202">
        <w:rPr>
          <w:position w:val="-12"/>
        </w:rPr>
        <w:object w:dxaOrig="3140" w:dyaOrig="340">
          <v:shape id="_x0000_i1053" type="#_x0000_t75" style="width:156.75pt;height:17.25pt" o:ole="">
            <v:imagedata r:id="rId65" o:title=""/>
          </v:shape>
          <o:OLEObject Type="Embed" ProgID="Equation.DSMT4" ShapeID="_x0000_i1053" DrawAspect="Content" ObjectID="_1648323832" r:id="rId66"/>
        </w:object>
      </w:r>
      <w:r w:rsidRPr="00532202">
        <w:t xml:space="preserve"> onde o tempo </w:t>
      </w:r>
      <w:r w:rsidRPr="00532202">
        <w:rPr>
          <w:position w:val="-10"/>
        </w:rPr>
        <w:object w:dxaOrig="279" w:dyaOrig="300">
          <v:shape id="_x0000_i1054" type="#_x0000_t75" style="width:14.25pt;height:15.75pt" o:ole="">
            <v:imagedata r:id="rId67" o:title=""/>
          </v:shape>
          <o:OLEObject Type="Embed" ProgID="Equation.DSMT4" ShapeID="_x0000_i1054" DrawAspect="Content" ObjectID="_1648323833" r:id="rId68"/>
        </w:object>
      </w:r>
      <w:r w:rsidRPr="00532202">
        <w:t xml:space="preserve"> é dado em segundos e a medida angular em radianos. Assim sendo, a altura máxima e mínima e o tempo gasto para uma volta completa, observados pelo pai, são, respectivamente: </w:t>
      </w:r>
    </w:p>
    <w:p w:rsidR="00A3679B" w:rsidRDefault="00A3679B" w:rsidP="00284653">
      <w:pPr>
        <w:pStyle w:val="Estilo845"/>
        <w:rPr>
          <w:lang w:eastAsia="zh-CN"/>
        </w:rPr>
      </w:pPr>
    </w:p>
    <w:p w:rsidR="00532202" w:rsidRPr="00532202" w:rsidRDefault="00532202" w:rsidP="00A3679B">
      <w:pPr>
        <w:pStyle w:val="Estilo844"/>
        <w:rPr>
          <w:lang w:val="en-US" w:eastAsia="zh-CN"/>
        </w:rPr>
      </w:pPr>
      <w:r w:rsidRPr="00532202">
        <w:rPr>
          <w:lang w:eastAsia="zh-CN"/>
        </w:rPr>
        <w:t xml:space="preserve">a) </w:t>
      </w:r>
      <w:r w:rsidRPr="00532202">
        <w:t xml:space="preserve">10,6 metros; 4,6 metros e 40 segundos. </w:t>
      </w:r>
      <w:r w:rsidRPr="00532202">
        <w:rPr>
          <w:lang w:eastAsia="zh-CN"/>
        </w:rPr>
        <w:t xml:space="preserve">  </w:t>
      </w:r>
    </w:p>
    <w:p w:rsidR="00532202" w:rsidRPr="00532202" w:rsidRDefault="00532202" w:rsidP="00A3679B">
      <w:pPr>
        <w:pStyle w:val="Estilo844"/>
        <w:rPr>
          <w:lang w:val="en-US" w:eastAsia="zh-CN"/>
        </w:rPr>
      </w:pPr>
      <w:r w:rsidRPr="00532202">
        <w:rPr>
          <w:lang w:eastAsia="zh-CN"/>
        </w:rPr>
        <w:t xml:space="preserve">b) </w:t>
      </w:r>
      <w:r w:rsidRPr="00532202">
        <w:t xml:space="preserve">12,6 metros; 4,0 metros e 26 segundos. </w:t>
      </w:r>
      <w:r w:rsidRPr="00532202">
        <w:rPr>
          <w:lang w:eastAsia="zh-CN"/>
        </w:rPr>
        <w:t xml:space="preserve">  </w:t>
      </w:r>
    </w:p>
    <w:p w:rsidR="00532202" w:rsidRPr="00532202" w:rsidRDefault="00532202" w:rsidP="00A3679B">
      <w:pPr>
        <w:pStyle w:val="Estilo844"/>
        <w:rPr>
          <w:lang w:val="en-US" w:eastAsia="zh-CN"/>
        </w:rPr>
      </w:pPr>
      <w:r w:rsidRPr="00532202">
        <w:rPr>
          <w:lang w:eastAsia="zh-CN"/>
        </w:rPr>
        <w:t xml:space="preserve">c) </w:t>
      </w:r>
      <w:r w:rsidRPr="00532202">
        <w:t xml:space="preserve">14,6 metros; 6,6 metros e 24 segundos. </w:t>
      </w:r>
      <w:r w:rsidRPr="00532202">
        <w:rPr>
          <w:lang w:eastAsia="zh-CN"/>
        </w:rPr>
        <w:t xml:space="preserve">  </w:t>
      </w:r>
    </w:p>
    <w:p w:rsidR="00532202" w:rsidRPr="00532202" w:rsidRDefault="00532202" w:rsidP="00A3679B">
      <w:pPr>
        <w:pStyle w:val="Estilo844"/>
        <w:rPr>
          <w:lang w:val="en-US" w:eastAsia="zh-CN"/>
        </w:rPr>
      </w:pPr>
      <w:r w:rsidRPr="00532202">
        <w:rPr>
          <w:lang w:eastAsia="zh-CN"/>
        </w:rPr>
        <w:t xml:space="preserve">d) </w:t>
      </w:r>
      <w:r w:rsidRPr="00532202">
        <w:t xml:space="preserve">14,6 metros; 8,4 metros e 44 segundos. </w:t>
      </w:r>
      <w:r w:rsidRPr="00532202">
        <w:rPr>
          <w:lang w:eastAsia="zh-CN"/>
        </w:rPr>
        <w:t xml:space="preserve">  </w:t>
      </w:r>
    </w:p>
    <w:p w:rsidR="00532202" w:rsidRPr="00532202" w:rsidRDefault="00532202" w:rsidP="00A3679B">
      <w:pPr>
        <w:pStyle w:val="Estilo844"/>
        <w:rPr>
          <w:lang w:val="en-US" w:eastAsia="zh-CN"/>
        </w:rPr>
      </w:pPr>
      <w:r w:rsidRPr="00532202">
        <w:rPr>
          <w:lang w:eastAsia="zh-CN"/>
        </w:rPr>
        <w:t xml:space="preserve">e) </w:t>
      </w:r>
      <w:r w:rsidRPr="00532202">
        <w:t xml:space="preserve">16,6 metros; 8,6 metros e 36 segundos. </w:t>
      </w:r>
      <w:r w:rsidRPr="00532202">
        <w:rPr>
          <w:lang w:eastAsia="zh-CN"/>
        </w:rPr>
        <w:t xml:space="preserve">  </w:t>
      </w:r>
    </w:p>
    <w:p w:rsidR="00532202" w:rsidRPr="00532202" w:rsidRDefault="00532202" w:rsidP="00284653">
      <w:pPr>
        <w:pStyle w:val="Estilo845"/>
        <w:rPr>
          <w:lang w:val="en-US" w:eastAsia="zh-CN"/>
        </w:rPr>
      </w:pPr>
    </w:p>
    <w:p w:rsidR="00532202" w:rsidRPr="00532202" w:rsidRDefault="00532202" w:rsidP="00A3679B">
      <w:pPr>
        <w:pStyle w:val="Estilo843"/>
      </w:pPr>
      <w:r w:rsidRPr="00532202">
        <w:t>O número de quartos ocupados em um hotel varia de acordo com a época do</w:t>
      </w:r>
      <w:r w:rsidRPr="00532202">
        <w:rPr>
          <w:b/>
          <w:bCs/>
        </w:rPr>
        <w:t xml:space="preserve"> </w:t>
      </w:r>
      <w:r w:rsidRPr="00532202">
        <w:t>ano.</w:t>
      </w:r>
    </w:p>
    <w:p w:rsidR="00532202" w:rsidRPr="00532202" w:rsidRDefault="00532202" w:rsidP="00A3679B">
      <w:pPr>
        <w:widowControl w:val="0"/>
        <w:autoSpaceDE w:val="0"/>
        <w:autoSpaceDN w:val="0"/>
        <w:adjustRightInd w:val="0"/>
        <w:ind w:left="284"/>
        <w:jc w:val="both"/>
        <w:rPr>
          <w:rFonts w:ascii="Arial" w:hAnsi="Arial" w:cs="Arial"/>
          <w:sz w:val="18"/>
          <w:szCs w:val="18"/>
        </w:rPr>
      </w:pPr>
      <w:r w:rsidRPr="00532202">
        <w:rPr>
          <w:rFonts w:ascii="Arial" w:hAnsi="Arial" w:cs="Arial"/>
          <w:sz w:val="18"/>
          <w:szCs w:val="18"/>
        </w:rPr>
        <w:t xml:space="preserve">Estima-se que o número de quartos ocupados em cada mês de determinado ano seja dado por </w:t>
      </w:r>
      <w:r w:rsidRPr="00532202">
        <w:rPr>
          <w:rFonts w:ascii="Arial" w:hAnsi="Arial" w:cs="Arial"/>
          <w:position w:val="-24"/>
          <w:sz w:val="18"/>
          <w:szCs w:val="18"/>
        </w:rPr>
        <w:object w:dxaOrig="2299" w:dyaOrig="580">
          <v:shape id="_x0000_i1055" type="#_x0000_t75" style="width:114.75pt;height:29.25pt" o:ole="">
            <v:imagedata r:id="rId69" o:title=""/>
          </v:shape>
          <o:OLEObject Type="Embed" ProgID="Equation.DSMT4" ShapeID="_x0000_i1055" DrawAspect="Content" ObjectID="_1648323834" r:id="rId70"/>
        </w:object>
      </w:r>
      <w:r w:rsidRPr="00532202">
        <w:rPr>
          <w:rFonts w:ascii="Arial" w:hAnsi="Arial" w:cs="Arial"/>
          <w:sz w:val="18"/>
          <w:szCs w:val="18"/>
        </w:rPr>
        <w:t xml:space="preserve"> em que </w:t>
      </w:r>
      <w:r w:rsidRPr="00532202">
        <w:rPr>
          <w:rFonts w:ascii="Arial" w:hAnsi="Arial" w:cs="Arial"/>
          <w:position w:val="-4"/>
          <w:sz w:val="18"/>
          <w:szCs w:val="18"/>
        </w:rPr>
        <w:object w:dxaOrig="180" w:dyaOrig="200">
          <v:shape id="_x0000_i1056" type="#_x0000_t75" style="width:9.75pt;height:9.75pt" o:ole="">
            <v:imagedata r:id="rId71" o:title=""/>
          </v:shape>
          <o:OLEObject Type="Embed" ProgID="Equation.DSMT4" ShapeID="_x0000_i1056" DrawAspect="Content" ObjectID="_1648323835" r:id="rId72"/>
        </w:object>
      </w:r>
      <w:r w:rsidRPr="00532202">
        <w:rPr>
          <w:rFonts w:ascii="Arial" w:hAnsi="Arial" w:cs="Arial"/>
          <w:sz w:val="18"/>
          <w:szCs w:val="18"/>
        </w:rPr>
        <w:t xml:space="preserve"> é estabelecido da seguinte forma: </w:t>
      </w:r>
      <w:r w:rsidRPr="00532202">
        <w:rPr>
          <w:rFonts w:ascii="Arial" w:hAnsi="Arial" w:cs="Arial"/>
          <w:position w:val="-4"/>
          <w:sz w:val="18"/>
          <w:szCs w:val="18"/>
        </w:rPr>
        <w:object w:dxaOrig="480" w:dyaOrig="240">
          <v:shape id="_x0000_i1057" type="#_x0000_t75" style="width:24pt;height:12pt" o:ole="">
            <v:imagedata r:id="rId73" o:title=""/>
          </v:shape>
          <o:OLEObject Type="Embed" ProgID="Equation.DSMT4" ShapeID="_x0000_i1057" DrawAspect="Content" ObjectID="_1648323836" r:id="rId74"/>
        </w:object>
      </w:r>
      <w:r w:rsidRPr="00532202">
        <w:rPr>
          <w:rFonts w:ascii="Arial" w:hAnsi="Arial" w:cs="Arial"/>
          <w:sz w:val="18"/>
          <w:szCs w:val="18"/>
        </w:rPr>
        <w:t xml:space="preserve"> representa o mês de janeiro, </w:t>
      </w:r>
      <w:r w:rsidRPr="00532202">
        <w:rPr>
          <w:rFonts w:ascii="Arial" w:hAnsi="Arial" w:cs="Arial"/>
          <w:position w:val="-4"/>
          <w:sz w:val="18"/>
          <w:szCs w:val="18"/>
        </w:rPr>
        <w:object w:dxaOrig="520" w:dyaOrig="240">
          <v:shape id="_x0000_i1058" type="#_x0000_t75" style="width:26.25pt;height:12pt" o:ole="">
            <v:imagedata r:id="rId75" o:title=""/>
          </v:shape>
          <o:OLEObject Type="Embed" ProgID="Equation.DSMT4" ShapeID="_x0000_i1058" DrawAspect="Content" ObjectID="_1648323837" r:id="rId76"/>
        </w:object>
      </w:r>
      <w:r w:rsidRPr="00532202">
        <w:rPr>
          <w:rFonts w:ascii="Arial" w:hAnsi="Arial" w:cs="Arial"/>
          <w:sz w:val="18"/>
          <w:szCs w:val="18"/>
        </w:rPr>
        <w:t xml:space="preserve"> representa o mês de fevereiro, </w:t>
      </w:r>
      <w:r w:rsidRPr="00532202">
        <w:rPr>
          <w:rFonts w:ascii="Arial" w:hAnsi="Arial" w:cs="Arial"/>
          <w:position w:val="-6"/>
          <w:sz w:val="18"/>
          <w:szCs w:val="18"/>
        </w:rPr>
        <w:object w:dxaOrig="520" w:dyaOrig="260">
          <v:shape id="_x0000_i1059" type="#_x0000_t75" style="width:26.25pt;height:12.75pt" o:ole="">
            <v:imagedata r:id="rId77" o:title=""/>
          </v:shape>
          <o:OLEObject Type="Embed" ProgID="Equation.DSMT4" ShapeID="_x0000_i1059" DrawAspect="Content" ObjectID="_1648323838" r:id="rId78"/>
        </w:object>
      </w:r>
      <w:r w:rsidRPr="00532202">
        <w:rPr>
          <w:rFonts w:ascii="Arial" w:hAnsi="Arial" w:cs="Arial"/>
          <w:sz w:val="18"/>
          <w:szCs w:val="18"/>
        </w:rPr>
        <w:t xml:space="preserve"> representa o mês de março, e assim por diante.</w:t>
      </w:r>
    </w:p>
    <w:p w:rsidR="00532202" w:rsidRPr="00532202" w:rsidRDefault="00532202" w:rsidP="00A3679B">
      <w:pPr>
        <w:widowControl w:val="0"/>
        <w:autoSpaceDE w:val="0"/>
        <w:autoSpaceDN w:val="0"/>
        <w:adjustRightInd w:val="0"/>
        <w:ind w:left="284"/>
        <w:jc w:val="both"/>
        <w:rPr>
          <w:rFonts w:ascii="Arial" w:hAnsi="Arial" w:cs="Arial"/>
          <w:sz w:val="18"/>
          <w:szCs w:val="18"/>
        </w:rPr>
      </w:pPr>
      <w:r w:rsidRPr="00532202">
        <w:rPr>
          <w:rFonts w:ascii="Arial" w:hAnsi="Arial" w:cs="Arial"/>
          <w:sz w:val="18"/>
          <w:szCs w:val="18"/>
        </w:rPr>
        <w:t xml:space="preserve">Em junho, em relação a março, há uma variação porcentual dos quartos ocupados em </w:t>
      </w:r>
    </w:p>
    <w:p w:rsidR="00A3679B" w:rsidRDefault="00A3679B" w:rsidP="00532202">
      <w:pPr>
        <w:ind w:left="227" w:hanging="227"/>
        <w:jc w:val="both"/>
        <w:rPr>
          <w:rFonts w:ascii="Arial" w:hAnsi="Arial" w:cs="Arial"/>
          <w:sz w:val="18"/>
          <w:szCs w:val="18"/>
          <w:lang w:eastAsia="zh-CN"/>
        </w:rPr>
      </w:pP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a) </w:t>
      </w:r>
      <w:r w:rsidRPr="00532202">
        <w:rPr>
          <w:rFonts w:ascii="Arial" w:hAnsi="Arial" w:cs="Arial"/>
          <w:position w:val="-10"/>
          <w:sz w:val="18"/>
          <w:szCs w:val="18"/>
        </w:rPr>
        <w:object w:dxaOrig="620" w:dyaOrig="300">
          <v:shape id="_x0000_i1060" type="#_x0000_t75" style="width:30.75pt;height:15.75pt" o:ole="">
            <v:imagedata r:id="rId79" o:title=""/>
          </v:shape>
          <o:OLEObject Type="Embed" ProgID="Equation.DSMT4" ShapeID="_x0000_i1060" DrawAspect="Content" ObjectID="_1648323839" r:id="rId80"/>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b) </w:t>
      </w:r>
      <w:r w:rsidRPr="00532202">
        <w:rPr>
          <w:rFonts w:ascii="Arial" w:hAnsi="Arial" w:cs="Arial"/>
          <w:position w:val="-10"/>
          <w:sz w:val="18"/>
          <w:szCs w:val="18"/>
        </w:rPr>
        <w:object w:dxaOrig="600" w:dyaOrig="300">
          <v:shape id="_x0000_i1061" type="#_x0000_t75" style="width:30pt;height:15.75pt" o:ole="">
            <v:imagedata r:id="rId81" o:title=""/>
          </v:shape>
          <o:OLEObject Type="Embed" ProgID="Equation.DSMT4" ShapeID="_x0000_i1061" DrawAspect="Content" ObjectID="_1648323840" r:id="rId82"/>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c) </w:t>
      </w:r>
      <w:r w:rsidRPr="00532202">
        <w:rPr>
          <w:rFonts w:ascii="Arial" w:hAnsi="Arial" w:cs="Arial"/>
          <w:position w:val="-10"/>
          <w:sz w:val="18"/>
          <w:szCs w:val="18"/>
        </w:rPr>
        <w:object w:dxaOrig="600" w:dyaOrig="300">
          <v:shape id="_x0000_i1062" type="#_x0000_t75" style="width:30pt;height:15.75pt" o:ole="">
            <v:imagedata r:id="rId83" o:title=""/>
          </v:shape>
          <o:OLEObject Type="Embed" ProgID="Equation.DSMT4" ShapeID="_x0000_i1062" DrawAspect="Content" ObjectID="_1648323841" r:id="rId84"/>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d) </w:t>
      </w:r>
      <w:r w:rsidRPr="00532202">
        <w:rPr>
          <w:rFonts w:ascii="Arial" w:hAnsi="Arial" w:cs="Arial"/>
          <w:position w:val="-10"/>
          <w:sz w:val="18"/>
          <w:szCs w:val="18"/>
        </w:rPr>
        <w:object w:dxaOrig="620" w:dyaOrig="300">
          <v:shape id="_x0000_i1063" type="#_x0000_t75" style="width:30.75pt;height:15.75pt" o:ole="">
            <v:imagedata r:id="rId85" o:title=""/>
          </v:shape>
          <o:OLEObject Type="Embed" ProgID="Equation.DSMT4" ShapeID="_x0000_i1063" DrawAspect="Content" ObjectID="_1648323842" r:id="rId86"/>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Pr="00532202" w:rsidRDefault="00532202" w:rsidP="00A3679B">
      <w:pPr>
        <w:ind w:left="511" w:hanging="227"/>
        <w:jc w:val="both"/>
        <w:rPr>
          <w:rFonts w:ascii="Arial" w:hAnsi="Arial" w:cs="Arial"/>
          <w:sz w:val="18"/>
          <w:szCs w:val="18"/>
          <w:lang w:val="en-US" w:eastAsia="zh-CN"/>
        </w:rPr>
      </w:pPr>
      <w:r w:rsidRPr="00532202">
        <w:rPr>
          <w:rFonts w:ascii="Arial" w:hAnsi="Arial" w:cs="Arial"/>
          <w:sz w:val="18"/>
          <w:szCs w:val="18"/>
          <w:lang w:eastAsia="zh-CN"/>
        </w:rPr>
        <w:t xml:space="preserve">e) </w:t>
      </w:r>
      <w:r w:rsidRPr="00532202">
        <w:rPr>
          <w:rFonts w:ascii="Arial" w:hAnsi="Arial" w:cs="Arial"/>
          <w:position w:val="-10"/>
          <w:sz w:val="18"/>
          <w:szCs w:val="18"/>
        </w:rPr>
        <w:object w:dxaOrig="600" w:dyaOrig="300">
          <v:shape id="_x0000_i1064" type="#_x0000_t75" style="width:30pt;height:15.75pt" o:ole="">
            <v:imagedata r:id="rId87" o:title=""/>
          </v:shape>
          <o:OLEObject Type="Embed" ProgID="Equation.DSMT4" ShapeID="_x0000_i1064" DrawAspect="Content" ObjectID="_1648323843" r:id="rId88"/>
        </w:object>
      </w:r>
      <w:r w:rsidRPr="00532202">
        <w:rPr>
          <w:rFonts w:ascii="Arial" w:hAnsi="Arial" w:cs="Arial"/>
          <w:sz w:val="18"/>
          <w:szCs w:val="18"/>
        </w:rPr>
        <w:t xml:space="preserve"> </w:t>
      </w:r>
      <w:r w:rsidRPr="00532202">
        <w:rPr>
          <w:rFonts w:ascii="Arial" w:hAnsi="Arial" w:cs="Arial"/>
          <w:sz w:val="18"/>
          <w:szCs w:val="18"/>
          <w:lang w:eastAsia="zh-CN"/>
        </w:rPr>
        <w:t xml:space="preserve">  </w:t>
      </w:r>
    </w:p>
    <w:p w:rsidR="00532202" w:rsidRDefault="00532202" w:rsidP="00764D53">
      <w:pPr>
        <w:pStyle w:val="Estilo825"/>
        <w:numPr>
          <w:ilvl w:val="0"/>
          <w:numId w:val="0"/>
        </w:numPr>
      </w:pPr>
    </w:p>
    <w:p w:rsidR="00532202" w:rsidRDefault="00532202" w:rsidP="00532202">
      <w:pPr>
        <w:pStyle w:val="Estilo840"/>
      </w:pPr>
      <w:r>
        <w:t>FÍSICA</w:t>
      </w:r>
      <w:r w:rsidR="005379CB">
        <w:t xml:space="preserve"> – SÍLVIO MESQUITA - NOÇÕES DE HIDRODINÂMICA</w:t>
      </w:r>
    </w:p>
    <w:p w:rsidR="00532202" w:rsidRDefault="00532202" w:rsidP="00532202">
      <w:pPr>
        <w:pStyle w:val="Estilo825"/>
        <w:numPr>
          <w:ilvl w:val="0"/>
          <w:numId w:val="0"/>
        </w:numPr>
      </w:pPr>
    </w:p>
    <w:p w:rsidR="00284653" w:rsidRPr="00E40B3D" w:rsidRDefault="00284653" w:rsidP="00284653">
      <w:pPr>
        <w:pStyle w:val="Estilo804"/>
        <w:numPr>
          <w:ilvl w:val="0"/>
          <w:numId w:val="45"/>
        </w:numPr>
        <w:ind w:left="284" w:hanging="284"/>
        <w:rPr>
          <w:rFonts w:ascii="Tahoma" w:hAnsi="Tahoma" w:cs="Tahoma"/>
        </w:rPr>
      </w:pPr>
      <w:r w:rsidRPr="00E40B3D">
        <w:rPr>
          <w:bdr w:val="none" w:sz="0" w:space="0" w:color="auto" w:frame="1"/>
        </w:rPr>
        <w:t>Água escoa em uma tubulação, onde a região 2 situa-se a uma altura h acima da região 1, conforme figura a seguir. É correto afirmar que:</w:t>
      </w:r>
    </w:p>
    <w:p w:rsidR="00284653" w:rsidRDefault="00284653" w:rsidP="00284653">
      <w:pPr>
        <w:pStyle w:val="Estilo844"/>
        <w:jc w:val="center"/>
      </w:pPr>
      <w:r>
        <w:rPr>
          <w:noProof/>
        </w:rPr>
        <w:drawing>
          <wp:inline distT="0" distB="0" distL="0" distR="0" wp14:anchorId="0551C0E7" wp14:editId="2C622088">
            <wp:extent cx="3028950" cy="1228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28950" cy="1228725"/>
                    </a:xfrm>
                    <a:prstGeom prst="rect">
                      <a:avLst/>
                    </a:prstGeom>
                    <a:noFill/>
                    <a:ln>
                      <a:noFill/>
                    </a:ln>
                  </pic:spPr>
                </pic:pic>
              </a:graphicData>
            </a:graphic>
          </wp:inline>
        </w:drawing>
      </w:r>
    </w:p>
    <w:p w:rsidR="00284653" w:rsidRDefault="00284653" w:rsidP="00284653">
      <w:pPr>
        <w:pStyle w:val="Estilo844"/>
        <w:rPr>
          <w:rFonts w:ascii="Tahoma" w:hAnsi="Tahoma" w:cs="Tahoma"/>
        </w:rPr>
      </w:pPr>
      <w:r>
        <w:rPr>
          <w:bdr w:val="none" w:sz="0" w:space="0" w:color="auto" w:frame="1"/>
        </w:rPr>
        <w:t>a) a pressão cinética é maior na região 1.     </w:t>
      </w:r>
    </w:p>
    <w:p w:rsidR="00284653" w:rsidRDefault="00284653" w:rsidP="00284653">
      <w:pPr>
        <w:pStyle w:val="Estilo844"/>
        <w:rPr>
          <w:rFonts w:ascii="Tahoma" w:hAnsi="Tahoma" w:cs="Tahoma"/>
          <w:color w:val="111111"/>
        </w:rPr>
      </w:pPr>
      <w:r w:rsidRPr="00D25100">
        <w:rPr>
          <w:bdr w:val="none" w:sz="0" w:space="0" w:color="auto" w:frame="1"/>
        </w:rPr>
        <w:t>b) a vazão é a mesma nas duas regiões. </w:t>
      </w:r>
      <w:r>
        <w:rPr>
          <w:color w:val="111111"/>
          <w:bdr w:val="none" w:sz="0" w:space="0" w:color="auto" w:frame="1"/>
        </w:rPr>
        <w:t>       </w:t>
      </w:r>
    </w:p>
    <w:p w:rsidR="00284653" w:rsidRDefault="00284653" w:rsidP="00284653">
      <w:pPr>
        <w:pStyle w:val="Estilo844"/>
        <w:rPr>
          <w:rFonts w:ascii="Tahoma" w:hAnsi="Tahoma" w:cs="Tahoma"/>
        </w:rPr>
      </w:pPr>
      <w:r>
        <w:rPr>
          <w:bdr w:val="none" w:sz="0" w:space="0" w:color="auto" w:frame="1"/>
        </w:rPr>
        <w:t>c) a pressão estática é maior na região 2.         </w:t>
      </w:r>
    </w:p>
    <w:p w:rsidR="00284653" w:rsidRDefault="00284653" w:rsidP="00284653">
      <w:pPr>
        <w:pStyle w:val="Estilo844"/>
        <w:rPr>
          <w:rFonts w:ascii="Tahoma" w:hAnsi="Tahoma" w:cs="Tahoma"/>
        </w:rPr>
      </w:pPr>
      <w:r>
        <w:rPr>
          <w:bdr w:val="none" w:sz="0" w:space="0" w:color="auto" w:frame="1"/>
        </w:rPr>
        <w:t>d) a velocidade de escoamento é maior na região 1.       </w:t>
      </w:r>
    </w:p>
    <w:p w:rsidR="00284653" w:rsidRDefault="00284653" w:rsidP="00284653">
      <w:pPr>
        <w:pStyle w:val="Estilo844"/>
        <w:rPr>
          <w:rFonts w:ascii="Tahoma" w:hAnsi="Tahoma" w:cs="Tahoma"/>
        </w:rPr>
      </w:pPr>
      <w:r>
        <w:rPr>
          <w:bdr w:val="none" w:sz="0" w:space="0" w:color="auto" w:frame="1"/>
        </w:rPr>
        <w:t>e) a pressão em 1 é menor do que a pressão em 2.</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Um fluido ideal percorre um cano cilíndrico em regime permanente. Em um estrangulamento onde o diâmetro do cano fica reduzido à metade, a velocidade do fluido fica:</w:t>
      </w:r>
    </w:p>
    <w:p w:rsidR="00284653" w:rsidRDefault="00284653" w:rsidP="00284653">
      <w:pPr>
        <w:pStyle w:val="Estilo844"/>
        <w:rPr>
          <w:bdr w:val="none" w:sz="0" w:space="0" w:color="auto" w:frame="1"/>
        </w:rPr>
      </w:pPr>
    </w:p>
    <w:p w:rsidR="00284653" w:rsidRDefault="00284653" w:rsidP="00284653">
      <w:pPr>
        <w:pStyle w:val="Estilo844"/>
        <w:rPr>
          <w:rFonts w:ascii="Tahoma" w:hAnsi="Tahoma" w:cs="Tahoma"/>
        </w:rPr>
      </w:pPr>
      <w:r>
        <w:rPr>
          <w:bdr w:val="none" w:sz="0" w:space="0" w:color="auto" w:frame="1"/>
        </w:rPr>
        <w:t>a) reduzida a 1/4.           </w:t>
      </w:r>
    </w:p>
    <w:p w:rsidR="00284653" w:rsidRDefault="00284653" w:rsidP="00284653">
      <w:pPr>
        <w:pStyle w:val="Estilo844"/>
        <w:rPr>
          <w:rFonts w:ascii="Tahoma" w:hAnsi="Tahoma" w:cs="Tahoma"/>
        </w:rPr>
      </w:pPr>
      <w:r>
        <w:rPr>
          <w:bdr w:val="none" w:sz="0" w:space="0" w:color="auto" w:frame="1"/>
        </w:rPr>
        <w:t>b) reduzida à metade.            </w:t>
      </w:r>
    </w:p>
    <w:p w:rsidR="00284653" w:rsidRDefault="00284653" w:rsidP="00284653">
      <w:pPr>
        <w:pStyle w:val="Estilo844"/>
        <w:rPr>
          <w:rFonts w:ascii="Tahoma" w:hAnsi="Tahoma" w:cs="Tahoma"/>
        </w:rPr>
      </w:pPr>
      <w:r>
        <w:rPr>
          <w:bdr w:val="none" w:sz="0" w:space="0" w:color="auto" w:frame="1"/>
        </w:rPr>
        <w:t>c) a mesma.            </w:t>
      </w:r>
    </w:p>
    <w:p w:rsidR="00284653" w:rsidRDefault="00284653" w:rsidP="00284653">
      <w:pPr>
        <w:pStyle w:val="Estilo844"/>
        <w:rPr>
          <w:rFonts w:ascii="Tahoma" w:hAnsi="Tahoma" w:cs="Tahoma"/>
        </w:rPr>
      </w:pPr>
      <w:r>
        <w:rPr>
          <w:bdr w:val="none" w:sz="0" w:space="0" w:color="auto" w:frame="1"/>
        </w:rPr>
        <w:t>d) duplicada.           </w:t>
      </w:r>
    </w:p>
    <w:p w:rsidR="00284653" w:rsidRPr="00D25100" w:rsidRDefault="00284653" w:rsidP="00284653">
      <w:pPr>
        <w:pStyle w:val="Estilo844"/>
        <w:rPr>
          <w:rFonts w:ascii="Tahoma" w:hAnsi="Tahoma" w:cs="Tahoma"/>
        </w:rPr>
      </w:pPr>
      <w:r w:rsidRPr="00D25100">
        <w:rPr>
          <w:bdr w:val="none" w:sz="0" w:space="0" w:color="auto" w:frame="1"/>
        </w:rPr>
        <w:t>e) quadruplicada.</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A figura representa uma tubulação horizontal em que escoa um fluido ideal.</w:t>
      </w:r>
    </w:p>
    <w:p w:rsidR="00284653" w:rsidRDefault="00284653" w:rsidP="00284653">
      <w:pPr>
        <w:pStyle w:val="Estilo846"/>
        <w:jc w:val="center"/>
      </w:pPr>
      <w:r>
        <w:rPr>
          <w:noProof/>
        </w:rPr>
        <w:drawing>
          <wp:inline distT="0" distB="0" distL="0" distR="0" wp14:anchorId="4B86C73D" wp14:editId="0C965418">
            <wp:extent cx="4858385" cy="103441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858385" cy="1034415"/>
                    </a:xfrm>
                    <a:prstGeom prst="rect">
                      <a:avLst/>
                    </a:prstGeom>
                    <a:noFill/>
                    <a:ln>
                      <a:noFill/>
                    </a:ln>
                  </pic:spPr>
                </pic:pic>
              </a:graphicData>
            </a:graphic>
          </wp:inline>
        </w:drawing>
      </w:r>
    </w:p>
    <w:p w:rsidR="00284653" w:rsidRDefault="00284653" w:rsidP="00284653">
      <w:pPr>
        <w:pStyle w:val="Estilo846"/>
        <w:rPr>
          <w:bdr w:val="none" w:sz="0" w:space="0" w:color="auto" w:frame="1"/>
        </w:rPr>
      </w:pPr>
    </w:p>
    <w:p w:rsidR="00284653" w:rsidRDefault="00284653" w:rsidP="00284653">
      <w:pPr>
        <w:pStyle w:val="Estilo846"/>
        <w:rPr>
          <w:rFonts w:ascii="Tahoma" w:hAnsi="Tahoma" w:cs="Tahoma"/>
        </w:rPr>
      </w:pPr>
      <w:r>
        <w:rPr>
          <w:bdr w:val="none" w:sz="0" w:space="0" w:color="auto" w:frame="1"/>
        </w:rPr>
        <w:t>A velocidade de escoamento do fluido no ponto 1, em relação à velocidade verificada no ponto 2, e a pressão no ponto 1, em relação à pressão no ponto 2, são:</w:t>
      </w:r>
    </w:p>
    <w:p w:rsidR="00284653" w:rsidRDefault="00284653" w:rsidP="00284653">
      <w:pPr>
        <w:pStyle w:val="Estilo844"/>
        <w:rPr>
          <w:bdr w:val="none" w:sz="0" w:space="0" w:color="auto" w:frame="1"/>
        </w:rPr>
      </w:pPr>
    </w:p>
    <w:p w:rsidR="00284653" w:rsidRDefault="00284653" w:rsidP="00284653">
      <w:pPr>
        <w:pStyle w:val="Estilo844"/>
        <w:rPr>
          <w:rFonts w:ascii="Tahoma" w:hAnsi="Tahoma" w:cs="Tahoma"/>
        </w:rPr>
      </w:pPr>
      <w:r>
        <w:rPr>
          <w:bdr w:val="none" w:sz="0" w:space="0" w:color="auto" w:frame="1"/>
        </w:rPr>
        <w:t>a) maior, maior              </w:t>
      </w:r>
    </w:p>
    <w:p w:rsidR="00284653" w:rsidRDefault="00284653" w:rsidP="00284653">
      <w:pPr>
        <w:pStyle w:val="Estilo844"/>
        <w:rPr>
          <w:rFonts w:ascii="Tahoma" w:hAnsi="Tahoma" w:cs="Tahoma"/>
        </w:rPr>
      </w:pPr>
      <w:r>
        <w:rPr>
          <w:bdr w:val="none" w:sz="0" w:space="0" w:color="auto" w:frame="1"/>
        </w:rPr>
        <w:t>b) maior, menor               </w:t>
      </w:r>
    </w:p>
    <w:p w:rsidR="00284653" w:rsidRDefault="00284653" w:rsidP="00284653">
      <w:pPr>
        <w:pStyle w:val="Estilo844"/>
        <w:rPr>
          <w:rFonts w:ascii="Tahoma" w:hAnsi="Tahoma" w:cs="Tahoma"/>
          <w:color w:val="111111"/>
        </w:rPr>
      </w:pPr>
      <w:r w:rsidRPr="006505C5">
        <w:rPr>
          <w:bdr w:val="none" w:sz="0" w:space="0" w:color="auto" w:frame="1"/>
        </w:rPr>
        <w:t>c) menor, maior               </w:t>
      </w:r>
      <w:r>
        <w:rPr>
          <w:color w:val="111111"/>
          <w:bdr w:val="none" w:sz="0" w:space="0" w:color="auto" w:frame="1"/>
        </w:rPr>
        <w:t>  </w:t>
      </w:r>
    </w:p>
    <w:p w:rsidR="00284653" w:rsidRDefault="00284653" w:rsidP="00284653">
      <w:pPr>
        <w:pStyle w:val="Estilo844"/>
        <w:rPr>
          <w:rFonts w:ascii="Tahoma" w:hAnsi="Tahoma" w:cs="Tahoma"/>
        </w:rPr>
      </w:pPr>
      <w:r>
        <w:rPr>
          <w:bdr w:val="none" w:sz="0" w:space="0" w:color="auto" w:frame="1"/>
        </w:rPr>
        <w:t>d) menor, maior             </w:t>
      </w:r>
    </w:p>
    <w:p w:rsidR="00284653" w:rsidRDefault="00284653" w:rsidP="00284653">
      <w:pPr>
        <w:pStyle w:val="Estilo844"/>
        <w:rPr>
          <w:rFonts w:ascii="Tahoma" w:hAnsi="Tahoma" w:cs="Tahoma"/>
        </w:rPr>
      </w:pPr>
      <w:r>
        <w:rPr>
          <w:bdr w:val="none" w:sz="0" w:space="0" w:color="auto" w:frame="1"/>
        </w:rPr>
        <w:t>e) menor, menor</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Um jardineiro dispõe de mangueiras de dois tipos, porém com a mesma vazão. Na</w:t>
      </w:r>
      <w:r w:rsidRPr="00E40B3D">
        <w:rPr>
          <w:bdr w:val="none" w:sz="0" w:space="0" w:color="auto" w:frame="1"/>
        </w:rPr>
        <w:t xml:space="preserve"> </w:t>
      </w:r>
      <w:r>
        <w:rPr>
          <w:bdr w:val="none" w:sz="0" w:space="0" w:color="auto" w:frame="1"/>
        </w:rPr>
        <w:t>primeira, a água sai com velocidade de módulo V e, na segunda, sai com velocidade de módulo 2V. A primeira mangueira apresenta:</w:t>
      </w:r>
    </w:p>
    <w:p w:rsidR="00284653" w:rsidRDefault="00284653" w:rsidP="00284653">
      <w:pPr>
        <w:pStyle w:val="Estilo844"/>
        <w:jc w:val="center"/>
      </w:pPr>
      <w:r>
        <w:rPr>
          <w:noProof/>
        </w:rPr>
        <w:drawing>
          <wp:inline distT="0" distB="0" distL="0" distR="0" wp14:anchorId="7E24C387" wp14:editId="636E15B1">
            <wp:extent cx="2743200" cy="123761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43200" cy="1237615"/>
                    </a:xfrm>
                    <a:prstGeom prst="rect">
                      <a:avLst/>
                    </a:prstGeom>
                    <a:noFill/>
                    <a:ln>
                      <a:noFill/>
                    </a:ln>
                  </pic:spPr>
                </pic:pic>
              </a:graphicData>
            </a:graphic>
          </wp:inline>
        </w:drawing>
      </w:r>
    </w:p>
    <w:p w:rsidR="00284653" w:rsidRDefault="00284653" w:rsidP="00284653">
      <w:pPr>
        <w:pStyle w:val="Estilo844"/>
      </w:pPr>
    </w:p>
    <w:p w:rsidR="00284653" w:rsidRDefault="00284653" w:rsidP="00284653">
      <w:pPr>
        <w:pStyle w:val="Estilo844"/>
        <w:rPr>
          <w:rFonts w:ascii="Tahoma" w:hAnsi="Tahoma" w:cs="Tahoma"/>
        </w:rPr>
      </w:pPr>
      <w:r>
        <w:rPr>
          <w:bdr w:val="none" w:sz="0" w:space="0" w:color="auto" w:frame="1"/>
        </w:rPr>
        <w:t>a) a metade da área transversal da segunda.           </w:t>
      </w:r>
    </w:p>
    <w:p w:rsidR="00284653" w:rsidRDefault="00284653" w:rsidP="00284653">
      <w:pPr>
        <w:pStyle w:val="Estilo844"/>
        <w:rPr>
          <w:bdr w:val="none" w:sz="0" w:space="0" w:color="auto" w:frame="1"/>
        </w:rPr>
      </w:pPr>
      <w:r w:rsidRPr="006505C5">
        <w:rPr>
          <w:bdr w:val="none" w:sz="0" w:space="0" w:color="auto" w:frame="1"/>
        </w:rPr>
        <w:t>b) o dobro da área transversal da segunda.</w:t>
      </w:r>
    </w:p>
    <w:p w:rsidR="00284653" w:rsidRDefault="00284653" w:rsidP="00284653">
      <w:pPr>
        <w:pStyle w:val="Estilo844"/>
        <w:rPr>
          <w:rFonts w:ascii="Tahoma" w:hAnsi="Tahoma" w:cs="Tahoma"/>
        </w:rPr>
      </w:pPr>
      <w:r>
        <w:rPr>
          <w:bdr w:val="none" w:sz="0" w:space="0" w:color="auto" w:frame="1"/>
        </w:rPr>
        <w:t>c) um quarto da área transversal da segunda.         </w:t>
      </w:r>
    </w:p>
    <w:p w:rsidR="00284653" w:rsidRDefault="00284653" w:rsidP="00284653">
      <w:pPr>
        <w:pStyle w:val="Estilo844"/>
        <w:rPr>
          <w:bdr w:val="none" w:sz="0" w:space="0" w:color="auto" w:frame="1"/>
        </w:rPr>
      </w:pPr>
      <w:r>
        <w:rPr>
          <w:bdr w:val="none" w:sz="0" w:space="0" w:color="auto" w:frame="1"/>
        </w:rPr>
        <w:t>d) o quádruplo da área transversal da segunda.</w:t>
      </w:r>
    </w:p>
    <w:p w:rsidR="00284653" w:rsidRDefault="00284653" w:rsidP="00284653">
      <w:pPr>
        <w:pStyle w:val="Estilo844"/>
        <w:rPr>
          <w:rFonts w:ascii="Tahoma" w:hAnsi="Tahoma" w:cs="Tahoma"/>
        </w:rPr>
      </w:pPr>
      <w:r>
        <w:rPr>
          <w:bdr w:val="none" w:sz="0" w:space="0" w:color="auto" w:frame="1"/>
        </w:rPr>
        <w:t>e) dois quintos da área transversal da segunda.</w:t>
      </w:r>
    </w:p>
    <w:p w:rsidR="00284653" w:rsidRDefault="00284653" w:rsidP="00284653">
      <w:pPr>
        <w:pStyle w:val="Estilo844"/>
      </w:pPr>
    </w:p>
    <w:p w:rsidR="00284653" w:rsidRDefault="00284653" w:rsidP="00284653">
      <w:pPr>
        <w:pStyle w:val="Estilo844"/>
      </w:pPr>
    </w:p>
    <w:p w:rsidR="00284653" w:rsidRDefault="00284653" w:rsidP="00284653">
      <w:pPr>
        <w:pStyle w:val="Estilo844"/>
      </w:pPr>
    </w:p>
    <w:p w:rsidR="005379CB" w:rsidRDefault="005379CB" w:rsidP="00284653">
      <w:pPr>
        <w:pStyle w:val="Estilo844"/>
      </w:pPr>
    </w:p>
    <w:p w:rsidR="00284653" w:rsidRDefault="00284653" w:rsidP="00284653">
      <w:pPr>
        <w:pStyle w:val="Estilo843"/>
        <w:rPr>
          <w:rFonts w:ascii="Tahoma" w:hAnsi="Tahoma" w:cs="Tahoma"/>
        </w:rPr>
      </w:pPr>
      <w:r>
        <w:rPr>
          <w:bdr w:val="none" w:sz="0" w:space="0" w:color="auto" w:frame="1"/>
        </w:rPr>
        <w:lastRenderedPageBreak/>
        <w:t xml:space="preserve">Um menino deve regar o jardim de sua mãe e pretende fazer isso da varanda de sua residência, segurando uma mangueira na posição horizontal, conforme a figura. Durante toda a tarefa, a altura da mangueira, em relação ao jardim, permanecerá constante. Inicialmente a vazão de água, que pode ser definida como o volume de água que atravessa a área transversal da mangueira na unidade de tempo, é Zo. Para que a água da mangueira atinja a planta mais distante no jardim, ele percebe que o alcance inicial deve ser quadruplicado. A mangueira tem em sua extremidade um dispositivo com orifício circular de raio variável. Para que consiga </w:t>
      </w:r>
      <w:r w:rsidRPr="00D04631">
        <w:rPr>
          <w:bdr w:val="none" w:sz="0" w:space="0" w:color="auto" w:frame="1"/>
        </w:rPr>
        <w:t>molhar</w:t>
      </w:r>
      <w:r>
        <w:rPr>
          <w:bdr w:val="none" w:sz="0" w:space="0" w:color="auto" w:frame="1"/>
        </w:rPr>
        <w:t xml:space="preserve"> todas as plantas do jardim sem molhar o resto do terreno, ele deve:</w:t>
      </w:r>
    </w:p>
    <w:p w:rsidR="00284653" w:rsidRDefault="00284653" w:rsidP="00284653">
      <w:pPr>
        <w:pStyle w:val="Estilo844"/>
        <w:jc w:val="center"/>
      </w:pPr>
      <w:r>
        <w:rPr>
          <w:noProof/>
        </w:rPr>
        <w:drawing>
          <wp:inline distT="0" distB="0" distL="0" distR="0" wp14:anchorId="114306B0" wp14:editId="53644A2E">
            <wp:extent cx="2974340" cy="16256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74340" cy="1625600"/>
                    </a:xfrm>
                    <a:prstGeom prst="rect">
                      <a:avLst/>
                    </a:prstGeom>
                    <a:noFill/>
                    <a:ln>
                      <a:noFill/>
                    </a:ln>
                  </pic:spPr>
                </pic:pic>
              </a:graphicData>
            </a:graphic>
          </wp:inline>
        </w:drawing>
      </w:r>
    </w:p>
    <w:p w:rsidR="00284653" w:rsidRDefault="00284653" w:rsidP="00284653">
      <w:pPr>
        <w:pStyle w:val="Estilo844"/>
        <w:rPr>
          <w:bdr w:val="none" w:sz="0" w:space="0" w:color="auto" w:frame="1"/>
        </w:rPr>
      </w:pPr>
    </w:p>
    <w:p w:rsidR="00284653" w:rsidRDefault="00284653" w:rsidP="00284653">
      <w:pPr>
        <w:pStyle w:val="Estilo844"/>
        <w:rPr>
          <w:bdr w:val="none" w:sz="0" w:space="0" w:color="auto" w:frame="1"/>
        </w:rPr>
      </w:pPr>
      <w:r>
        <w:rPr>
          <w:bdr w:val="none" w:sz="0" w:space="0" w:color="auto" w:frame="1"/>
        </w:rPr>
        <w:t>a) reduzir o raio do orifício em 50% e quadruplicar a vazão de água.</w:t>
      </w:r>
    </w:p>
    <w:p w:rsidR="00284653" w:rsidRDefault="00284653" w:rsidP="00284653">
      <w:pPr>
        <w:pStyle w:val="Estilo844"/>
        <w:rPr>
          <w:bdr w:val="none" w:sz="0" w:space="0" w:color="auto" w:frame="1"/>
        </w:rPr>
      </w:pPr>
      <w:r>
        <w:rPr>
          <w:bdr w:val="none" w:sz="0" w:space="0" w:color="auto" w:frame="1"/>
        </w:rPr>
        <w:t>b) manter a vazão constante e diminuir a área do orifício em 50%.</w:t>
      </w:r>
    </w:p>
    <w:p w:rsidR="00284653" w:rsidRDefault="00284653" w:rsidP="00284653">
      <w:pPr>
        <w:pStyle w:val="Estilo844"/>
        <w:rPr>
          <w:bdr w:val="none" w:sz="0" w:space="0" w:color="auto" w:frame="1"/>
        </w:rPr>
      </w:pPr>
      <w:r w:rsidRPr="006505C5">
        <w:rPr>
          <w:bdr w:val="none" w:sz="0" w:space="0" w:color="auto" w:frame="1"/>
        </w:rPr>
        <w:t>c) manter a vazão constante e diminuir o raio do orifício em 50%.</w:t>
      </w:r>
    </w:p>
    <w:p w:rsidR="00284653" w:rsidRDefault="00284653" w:rsidP="00284653">
      <w:pPr>
        <w:pStyle w:val="Estilo844"/>
        <w:rPr>
          <w:bdr w:val="none" w:sz="0" w:space="0" w:color="auto" w:frame="1"/>
        </w:rPr>
      </w:pPr>
      <w:r>
        <w:rPr>
          <w:bdr w:val="none" w:sz="0" w:space="0" w:color="auto" w:frame="1"/>
        </w:rPr>
        <w:t>d) manter constante a área do orifício e dobrar a vazão da água.</w:t>
      </w:r>
    </w:p>
    <w:p w:rsidR="00284653" w:rsidRPr="006505C5" w:rsidRDefault="00284653" w:rsidP="00284653">
      <w:pPr>
        <w:pStyle w:val="Estilo844"/>
        <w:rPr>
          <w:rFonts w:ascii="Tahoma" w:hAnsi="Tahoma" w:cs="Tahoma"/>
        </w:rPr>
      </w:pPr>
      <w:r>
        <w:rPr>
          <w:bdr w:val="none" w:sz="0" w:space="0" w:color="auto" w:frame="1"/>
        </w:rPr>
        <w:t>e) reduzir o raio do orifício em 50% e dobrar a vazão de água.</w:t>
      </w:r>
    </w:p>
    <w:p w:rsidR="00284653" w:rsidRDefault="00284653" w:rsidP="00284653">
      <w:pPr>
        <w:pStyle w:val="Estilo825"/>
        <w:numPr>
          <w:ilvl w:val="0"/>
          <w:numId w:val="0"/>
        </w:numPr>
        <w:rPr>
          <w:b/>
        </w:rPr>
      </w:pPr>
    </w:p>
    <w:p w:rsidR="00532202" w:rsidRDefault="00532202" w:rsidP="005379CB">
      <w:pPr>
        <w:pStyle w:val="Estilo840"/>
        <w:pBdr>
          <w:bottom w:val="single" w:sz="4" w:space="0" w:color="auto"/>
        </w:pBdr>
      </w:pPr>
      <w:r>
        <w:t>QUÍMICA</w:t>
      </w:r>
      <w:r w:rsidR="005379CB">
        <w:t xml:space="preserve"> – HENRIQUE NARDIE - </w:t>
      </w:r>
      <w:r w:rsidR="005379CB" w:rsidRPr="005379CB">
        <w:t>PROPRIEDADES COLIGATIVAS.</w:t>
      </w:r>
    </w:p>
    <w:p w:rsidR="00532202" w:rsidRDefault="00532202" w:rsidP="00532202">
      <w:pPr>
        <w:pStyle w:val="Estilo825"/>
        <w:numPr>
          <w:ilvl w:val="0"/>
          <w:numId w:val="0"/>
        </w:numPr>
      </w:pPr>
    </w:p>
    <w:p w:rsidR="00136843" w:rsidRDefault="00136843" w:rsidP="00136843">
      <w:pPr>
        <w:pStyle w:val="Estilo804"/>
        <w:numPr>
          <w:ilvl w:val="0"/>
          <w:numId w:val="49"/>
        </w:numPr>
        <w:ind w:left="360"/>
      </w:pPr>
      <w:bookmarkStart w:id="0" w:name="_GoBack"/>
      <w:bookmarkEnd w:id="0"/>
      <w:r w:rsidRPr="00136843">
        <w:t>As propriedades coligativas das soluções dependem:</w:t>
      </w:r>
    </w:p>
    <w:p w:rsidR="00136843" w:rsidRPr="00136843" w:rsidRDefault="00136843" w:rsidP="00136843">
      <w:pPr>
        <w:pStyle w:val="Estilo804"/>
        <w:numPr>
          <w:ilvl w:val="0"/>
          <w:numId w:val="0"/>
        </w:numPr>
        <w:ind w:left="502" w:hanging="360"/>
      </w:pPr>
    </w:p>
    <w:p w:rsidR="00136843" w:rsidRPr="00136843" w:rsidRDefault="00136843" w:rsidP="00136843">
      <w:pPr>
        <w:pStyle w:val="Estilo844"/>
      </w:pPr>
      <w:r w:rsidRPr="00136843">
        <w:t>a) Da pressão máxima de vapor do líquido.</w:t>
      </w:r>
    </w:p>
    <w:p w:rsidR="00136843" w:rsidRPr="00136843" w:rsidRDefault="00136843" w:rsidP="00136843">
      <w:pPr>
        <w:pStyle w:val="Estilo844"/>
      </w:pPr>
      <w:r w:rsidRPr="00136843">
        <w:t>b) Da natureza das partículas dispersas na solução.</w:t>
      </w:r>
    </w:p>
    <w:p w:rsidR="00136843" w:rsidRPr="00136843" w:rsidRDefault="00136843" w:rsidP="00136843">
      <w:pPr>
        <w:pStyle w:val="Estilo844"/>
      </w:pPr>
      <w:r w:rsidRPr="00136843">
        <w:t>c) Da natureza do solvente, somente.</w:t>
      </w:r>
    </w:p>
    <w:p w:rsidR="00136843" w:rsidRPr="00136843" w:rsidRDefault="00136843" w:rsidP="00136843">
      <w:pPr>
        <w:pStyle w:val="Estilo844"/>
      </w:pPr>
      <w:r w:rsidRPr="00136843">
        <w:t>d)</w:t>
      </w:r>
      <w:r>
        <w:t xml:space="preserve"> </w:t>
      </w:r>
      <w:r w:rsidRPr="00136843">
        <w:t>Do número de partículas dispersas na solução.</w:t>
      </w:r>
    </w:p>
    <w:p w:rsidR="00136843" w:rsidRPr="00136843" w:rsidRDefault="00136843" w:rsidP="00136843">
      <w:pPr>
        <w:pStyle w:val="Estilo844"/>
      </w:pPr>
      <w:r w:rsidRPr="00136843">
        <w:t>e)</w:t>
      </w:r>
      <w:r>
        <w:t xml:space="preserve"> </w:t>
      </w:r>
      <w:r w:rsidRPr="00136843">
        <w:t>Da temperatura de ebulição do líquido.</w:t>
      </w:r>
    </w:p>
    <w:p w:rsidR="00136843" w:rsidRPr="00136843" w:rsidRDefault="00136843" w:rsidP="00136843">
      <w:pPr>
        <w:pStyle w:val="Estilo844"/>
      </w:pPr>
    </w:p>
    <w:p w:rsidR="00136843" w:rsidRPr="00136843" w:rsidRDefault="00136843" w:rsidP="00136843">
      <w:pPr>
        <w:pStyle w:val="Estilo843"/>
      </w:pPr>
      <w:r w:rsidRPr="00136843">
        <w:t>Considere o gráfico da pressão máxima de vapor em função da temperatura para um solvente puro e para uma solução desse solvente contendo um soluto molecular não volátil.</w:t>
      </w:r>
    </w:p>
    <w:p w:rsidR="00136843" w:rsidRPr="00136843" w:rsidRDefault="00136843" w:rsidP="00136843">
      <w:pPr>
        <w:pStyle w:val="NormalWeb"/>
        <w:shd w:val="clear" w:color="auto" w:fill="FFFFFF"/>
        <w:jc w:val="center"/>
        <w:rPr>
          <w:rFonts w:ascii="Raleway" w:hAnsi="Raleway"/>
          <w:color w:val="000000"/>
        </w:rPr>
      </w:pPr>
      <w:r w:rsidRPr="00136843">
        <w:rPr>
          <w:rFonts w:ascii="Raleway" w:hAnsi="Raleway"/>
          <w:noProof/>
          <w:color w:val="000000"/>
        </w:rPr>
        <w:drawing>
          <wp:inline distT="0" distB="0" distL="0" distR="0" wp14:anchorId="2DEF6A92" wp14:editId="54D8304A">
            <wp:extent cx="2771775" cy="1695450"/>
            <wp:effectExtent l="19050" t="0" r="9525" b="0"/>
            <wp:docPr id="3" name="Imagem 3" descr="https://s5.static.brasilescola.uol.com.br/img/2013/01/exercicio-sobre-propriedades-colig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5.static.brasilescola.uol.com.br/img/2013/01/exercicio-sobre-propriedades-coligativas.jpg"/>
                    <pic:cNvPicPr>
                      <a:picLocks noChangeAspect="1" noChangeArrowheads="1"/>
                    </pic:cNvPicPr>
                  </pic:nvPicPr>
                  <pic:blipFill>
                    <a:blip r:embed="rId93" cstate="print"/>
                    <a:srcRect/>
                    <a:stretch>
                      <a:fillRect/>
                    </a:stretch>
                  </pic:blipFill>
                  <pic:spPr bwMode="auto">
                    <a:xfrm>
                      <a:off x="0" y="0"/>
                      <a:ext cx="2771775" cy="1695450"/>
                    </a:xfrm>
                    <a:prstGeom prst="rect">
                      <a:avLst/>
                    </a:prstGeom>
                    <a:noFill/>
                    <a:ln w="9525">
                      <a:noFill/>
                      <a:miter lim="800000"/>
                      <a:headEnd/>
                      <a:tailEnd/>
                    </a:ln>
                  </pic:spPr>
                </pic:pic>
              </a:graphicData>
            </a:graphic>
          </wp:inline>
        </w:drawing>
      </w:r>
    </w:p>
    <w:p w:rsidR="00136843" w:rsidRPr="00136843" w:rsidRDefault="00136843" w:rsidP="00136843">
      <w:pPr>
        <w:pStyle w:val="Estilo844"/>
      </w:pPr>
      <w:r w:rsidRPr="00136843">
        <w:t>A seu respeito podemos afirmar:</w:t>
      </w:r>
    </w:p>
    <w:p w:rsidR="00136843" w:rsidRDefault="00136843" w:rsidP="00136843">
      <w:pPr>
        <w:pStyle w:val="Estilo844"/>
      </w:pPr>
    </w:p>
    <w:p w:rsidR="00136843" w:rsidRPr="00136843" w:rsidRDefault="00136843" w:rsidP="00136843">
      <w:pPr>
        <w:pStyle w:val="Estilo844"/>
      </w:pPr>
      <w:r w:rsidRPr="00136843">
        <w:t>a) A curva A representa a solução.</w:t>
      </w:r>
    </w:p>
    <w:p w:rsidR="00136843" w:rsidRPr="00136843" w:rsidRDefault="00136843" w:rsidP="00136843">
      <w:pPr>
        <w:pStyle w:val="Estilo844"/>
      </w:pPr>
      <w:r w:rsidRPr="00136843">
        <w:t>b) A curva A representa o solvente.</w:t>
      </w:r>
    </w:p>
    <w:p w:rsidR="00136843" w:rsidRPr="00136843" w:rsidRDefault="00136843" w:rsidP="00136843">
      <w:pPr>
        <w:pStyle w:val="Estilo844"/>
      </w:pPr>
      <w:r w:rsidRPr="00136843">
        <w:t>c) A curva B representa o solvente.</w:t>
      </w:r>
    </w:p>
    <w:p w:rsidR="00136843" w:rsidRPr="00136843" w:rsidRDefault="00136843" w:rsidP="00136843">
      <w:pPr>
        <w:pStyle w:val="Estilo844"/>
      </w:pPr>
      <w:r w:rsidRPr="00136843">
        <w:t>d)</w:t>
      </w:r>
      <w:r>
        <w:t xml:space="preserve"> </w:t>
      </w:r>
      <w:r w:rsidRPr="00136843">
        <w:t>A solução apresenta pressão máxima de vapor maior que o solvente.</w:t>
      </w:r>
    </w:p>
    <w:p w:rsidR="00136843" w:rsidRPr="00136843" w:rsidRDefault="00136843" w:rsidP="00136843">
      <w:pPr>
        <w:pStyle w:val="Estilo844"/>
      </w:pPr>
      <w:r w:rsidRPr="00136843">
        <w:t>e) Ambas as curvas, numa mesma temperatura, apresentam mesma pressão máxima de vapor.</w:t>
      </w:r>
    </w:p>
    <w:p w:rsidR="00136843" w:rsidRPr="00136843" w:rsidRDefault="00136843" w:rsidP="00136843">
      <w:pPr>
        <w:pStyle w:val="Estilo844"/>
      </w:pPr>
    </w:p>
    <w:p w:rsidR="00136843" w:rsidRDefault="00136843" w:rsidP="00136843">
      <w:pPr>
        <w:pStyle w:val="Estilo843"/>
      </w:pPr>
      <w:r w:rsidRPr="00136843">
        <w:t xml:space="preserve">A crioscopia é uma técnica utilizada para determinar a massa molar de um soluto através da diminuição da temperatura de solidificação de um líquido, provocada pela adição de um soluto não volátil. Por exemplo, a temperatura de solidificação da água pura é 0°C (pressão de 1 atm), mas ao se resfriar uma solução aquosa 10% de cloreto de sódio, a solidificação ocorrerá a –2°C. A adição de soluto não volátil a um líquido provoca </w:t>
      </w:r>
    </w:p>
    <w:p w:rsidR="00136843" w:rsidRPr="00136843" w:rsidRDefault="00136843" w:rsidP="00136843">
      <w:pPr>
        <w:pStyle w:val="Estilo844"/>
      </w:pPr>
    </w:p>
    <w:p w:rsidR="00136843" w:rsidRPr="00136843" w:rsidRDefault="00136843" w:rsidP="00136843">
      <w:pPr>
        <w:pStyle w:val="Estilo844"/>
      </w:pPr>
      <w:r w:rsidRPr="00136843">
        <w:t xml:space="preserve">a) nenhuma alteração na pressão de vapor desse líquido. </w:t>
      </w:r>
    </w:p>
    <w:p w:rsidR="00136843" w:rsidRPr="00136843" w:rsidRDefault="00136843" w:rsidP="00136843">
      <w:pPr>
        <w:pStyle w:val="Estilo844"/>
      </w:pPr>
      <w:r w:rsidRPr="00136843">
        <w:t xml:space="preserve">b) o aumento da pressão de vapor desse líquido. </w:t>
      </w:r>
    </w:p>
    <w:p w:rsidR="00136843" w:rsidRPr="00136843" w:rsidRDefault="00136843" w:rsidP="00136843">
      <w:pPr>
        <w:pStyle w:val="Estilo844"/>
      </w:pPr>
      <w:r w:rsidRPr="00136843">
        <w:t xml:space="preserve">c) o aumento da temperatura de solidificação desse líquido. </w:t>
      </w:r>
    </w:p>
    <w:p w:rsidR="00136843" w:rsidRPr="00136843" w:rsidRDefault="00136843" w:rsidP="00136843">
      <w:pPr>
        <w:pStyle w:val="Estilo844"/>
      </w:pPr>
      <w:r w:rsidRPr="00136843">
        <w:t xml:space="preserve">d) a diminuição da temperatura de ebulição desse líquido. </w:t>
      </w:r>
    </w:p>
    <w:p w:rsidR="00136843" w:rsidRPr="00136843" w:rsidRDefault="00136843" w:rsidP="00136843">
      <w:pPr>
        <w:pStyle w:val="Estilo844"/>
      </w:pPr>
      <w:r w:rsidRPr="00136843">
        <w:t>e) a diminuição da pressão de vapor desse líquido.</w:t>
      </w:r>
    </w:p>
    <w:p w:rsidR="00136843" w:rsidRPr="00136843" w:rsidRDefault="00136843" w:rsidP="00136843">
      <w:pPr>
        <w:pStyle w:val="Estilo844"/>
      </w:pPr>
    </w:p>
    <w:p w:rsidR="00136843" w:rsidRDefault="00136843" w:rsidP="00136843">
      <w:pPr>
        <w:pStyle w:val="Estilo843"/>
      </w:pPr>
      <w:r w:rsidRPr="00136843">
        <w:lastRenderedPageBreak/>
        <w:t xml:space="preserve">Uma das formas de se conseguir cicatrizar feridas, segundo a crença popular, é a colocação de açúcar ou pó de café sobre elas. A propriedade coligativa que melhor explica a retirada de líquido, pelo procedimento descrito, favorecendo a cicatrização, é: estudada pela </w:t>
      </w:r>
    </w:p>
    <w:p w:rsidR="00136843" w:rsidRPr="00136843" w:rsidRDefault="00136843" w:rsidP="00136843">
      <w:pPr>
        <w:pStyle w:val="Estilo843"/>
        <w:numPr>
          <w:ilvl w:val="0"/>
          <w:numId w:val="0"/>
        </w:numPr>
        <w:ind w:left="284" w:hanging="284"/>
      </w:pPr>
    </w:p>
    <w:p w:rsidR="00136843" w:rsidRPr="00136843" w:rsidRDefault="00136843" w:rsidP="00136843">
      <w:pPr>
        <w:pStyle w:val="Estilo844"/>
      </w:pPr>
      <w:r w:rsidRPr="00136843">
        <w:t xml:space="preserve">a) osmometria. </w:t>
      </w:r>
    </w:p>
    <w:p w:rsidR="00136843" w:rsidRPr="00136843" w:rsidRDefault="00136843" w:rsidP="00136843">
      <w:pPr>
        <w:pStyle w:val="Estilo844"/>
      </w:pPr>
      <w:r w:rsidRPr="00136843">
        <w:t xml:space="preserve">b) crioscopia. </w:t>
      </w:r>
    </w:p>
    <w:p w:rsidR="00136843" w:rsidRPr="00136843" w:rsidRDefault="00136843" w:rsidP="00136843">
      <w:pPr>
        <w:pStyle w:val="Estilo844"/>
      </w:pPr>
      <w:r w:rsidRPr="00136843">
        <w:t xml:space="preserve">c) endoscopia. </w:t>
      </w:r>
    </w:p>
    <w:p w:rsidR="00136843" w:rsidRPr="00136843" w:rsidRDefault="00136843" w:rsidP="00136843">
      <w:pPr>
        <w:pStyle w:val="Estilo844"/>
      </w:pPr>
      <w:r w:rsidRPr="00136843">
        <w:t xml:space="preserve">d) tonoscopia. </w:t>
      </w:r>
    </w:p>
    <w:p w:rsidR="00136843" w:rsidRPr="00136843" w:rsidRDefault="00136843" w:rsidP="00136843">
      <w:pPr>
        <w:pStyle w:val="Estilo844"/>
      </w:pPr>
      <w:r w:rsidRPr="00136843">
        <w:t>e) ebuliometria.</w:t>
      </w:r>
    </w:p>
    <w:p w:rsidR="00136843" w:rsidRPr="00136843" w:rsidRDefault="00136843" w:rsidP="00136843">
      <w:pPr>
        <w:pStyle w:val="Estilo844"/>
      </w:pPr>
    </w:p>
    <w:p w:rsidR="00136843" w:rsidRPr="00136843" w:rsidRDefault="00136843" w:rsidP="00136843">
      <w:pPr>
        <w:pStyle w:val="Estilo843"/>
      </w:pPr>
      <w:r w:rsidRPr="00136843">
        <w:t xml:space="preserve">As substâncias que ocorrem na natureza encontram-se normalmente misturadas com outras substâncias formando misturas homogêneas ou heterogêneas. As misturas homogêneas, ao contrário das heterogêneas, podem ser confundidas, na aparência, com substâncias puras. Uma forma de diferenciar as misturas homogêneas de substâncias puras È determinar as propriedades físicas do sistema em questão como ponto de fusão (PF), ponto de ebulição (PE), densidade e condutividade elétrica. Considerando esse fato, as seguintes afirmativas em relação à água do mar estão corretas, </w:t>
      </w:r>
      <w:r w:rsidRPr="00136843">
        <w:rPr>
          <w:b/>
        </w:rPr>
        <w:t>EXCETO:</w:t>
      </w:r>
    </w:p>
    <w:p w:rsidR="00136843" w:rsidRPr="00136843" w:rsidRDefault="00136843" w:rsidP="00136843">
      <w:pPr>
        <w:pStyle w:val="Estilo843"/>
        <w:numPr>
          <w:ilvl w:val="0"/>
          <w:numId w:val="0"/>
        </w:numPr>
        <w:ind w:left="284" w:hanging="284"/>
      </w:pPr>
    </w:p>
    <w:p w:rsidR="00136843" w:rsidRPr="00136843" w:rsidRDefault="00230E32" w:rsidP="00136843">
      <w:pPr>
        <w:pStyle w:val="Estilo844"/>
      </w:pPr>
      <w:r w:rsidRPr="00136843">
        <w:t>a</w:t>
      </w:r>
      <w:r w:rsidR="00136843" w:rsidRPr="00136843">
        <w:t xml:space="preserve">) a densidade da água do mar é maior que a densidade da água pura. </w:t>
      </w:r>
    </w:p>
    <w:p w:rsidR="00136843" w:rsidRPr="00136843" w:rsidRDefault="00230E32" w:rsidP="00136843">
      <w:pPr>
        <w:pStyle w:val="Estilo844"/>
      </w:pPr>
      <w:r w:rsidRPr="00136843">
        <w:t>b</w:t>
      </w:r>
      <w:r w:rsidR="00136843" w:rsidRPr="00136843">
        <w:t xml:space="preserve">) a água do mar tem pressão de vapor superior à da água pura. </w:t>
      </w:r>
    </w:p>
    <w:p w:rsidR="00136843" w:rsidRPr="00136843" w:rsidRDefault="00230E32" w:rsidP="00136843">
      <w:pPr>
        <w:pStyle w:val="Estilo844"/>
      </w:pPr>
      <w:r w:rsidRPr="00136843">
        <w:t>c</w:t>
      </w:r>
      <w:r w:rsidR="00136843" w:rsidRPr="00136843">
        <w:t xml:space="preserve">) a água do mar contém compostos iônicos e moleculares dissolvidos. </w:t>
      </w:r>
    </w:p>
    <w:p w:rsidR="00136843" w:rsidRDefault="00230E32" w:rsidP="00136843">
      <w:pPr>
        <w:pStyle w:val="Estilo844"/>
      </w:pPr>
      <w:r w:rsidRPr="00136843">
        <w:t>d</w:t>
      </w:r>
      <w:r w:rsidR="00136843" w:rsidRPr="00136843">
        <w:t>) a água do mar congela numa temperatura inferior à da água pura.</w:t>
      </w:r>
    </w:p>
    <w:p w:rsidR="00532202" w:rsidRDefault="00532202" w:rsidP="00136843">
      <w:pPr>
        <w:pStyle w:val="Estilo844"/>
      </w:pPr>
    </w:p>
    <w:p w:rsidR="00532202" w:rsidRDefault="00532202" w:rsidP="00136843">
      <w:pPr>
        <w:pStyle w:val="Estilo844"/>
      </w:pPr>
    </w:p>
    <w:p w:rsidR="00532202" w:rsidRDefault="00532202" w:rsidP="00764D53">
      <w:pPr>
        <w:pStyle w:val="Estilo825"/>
        <w:numPr>
          <w:ilvl w:val="0"/>
          <w:numId w:val="0"/>
        </w:numPr>
      </w:pPr>
    </w:p>
    <w:sectPr w:rsidR="00532202" w:rsidSect="00CA4F99">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A4" w:rsidRDefault="00D01DA4">
      <w:r>
        <w:separator/>
      </w:r>
    </w:p>
  </w:endnote>
  <w:endnote w:type="continuationSeparator" w:id="0">
    <w:p w:rsidR="00D01DA4" w:rsidRDefault="00D0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5CDEF377" wp14:editId="702F044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562DA"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6C509A3" wp14:editId="600FA23B">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509A3"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52CFA07A" wp14:editId="024C4982">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4D5AF"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3ACA3E4" wp14:editId="51184D5A">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ACA3E4"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A465A91" wp14:editId="180D1EA8">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7A2A8"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4A5DCC6D" wp14:editId="0B7850A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DCC6D"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379CB" w:rsidRPr="005379CB">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A4" w:rsidRDefault="00D01DA4">
      <w:r>
        <w:separator/>
      </w:r>
    </w:p>
  </w:footnote>
  <w:footnote w:type="continuationSeparator" w:id="0">
    <w:p w:rsidR="00D01DA4" w:rsidRDefault="00D0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676B9277" wp14:editId="24DEDDA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14E98591" wp14:editId="5DB5CCD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281152D" wp14:editId="4D161F7C">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Pr="005379CB" w:rsidRDefault="00364555" w:rsidP="00364555">
                          <w:pPr>
                            <w:jc w:val="center"/>
                            <w:rPr>
                              <w:b/>
                            </w:rPr>
                          </w:pPr>
                          <w:r w:rsidRPr="005379CB">
                            <w:rPr>
                              <w:rFonts w:ascii="Maiandra GD" w:hAnsi="Maiandra GD"/>
                              <w:b/>
                              <w14:shadow w14:blurRad="50800" w14:dist="50800" w14:dir="5400000" w14:sx="0" w14:sy="0" w14:kx="0" w14:ky="0" w14:algn="ctr">
                                <w14:srgbClr w14:val="000000">
                                  <w14:alpha w14:val="30000"/>
                                </w14:srgbClr>
                              </w14:shadow>
                            </w:rPr>
                            <w:t>FICHA DE ATIVIDADE 0</w:t>
                          </w:r>
                          <w:r w:rsidR="005379CB" w:rsidRPr="005379CB">
                            <w:rPr>
                              <w:rFonts w:ascii="Maiandra GD" w:hAnsi="Maiandra GD"/>
                              <w:b/>
                              <w14:shadow w14:blurRad="50800" w14:dist="50800" w14:dir="5400000" w14:sx="0" w14:sy="0" w14:kx="0" w14:ky="0" w14:algn="ctr">
                                <w14:srgbClr w14:val="000000">
                                  <w14:alpha w14:val="30000"/>
                                </w14:srgbClr>
                              </w14:shado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1152D"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Pr="005379CB" w:rsidRDefault="00364555" w:rsidP="00364555">
                    <w:pPr>
                      <w:jc w:val="center"/>
                      <w:rPr>
                        <w:b/>
                      </w:rPr>
                    </w:pPr>
                    <w:r w:rsidRPr="005379CB">
                      <w:rPr>
                        <w:rFonts w:ascii="Maiandra GD" w:hAnsi="Maiandra GD"/>
                        <w:b/>
                        <w14:shadow w14:blurRad="50800" w14:dist="50800" w14:dir="5400000" w14:sx="0" w14:sy="0" w14:kx="0" w14:ky="0" w14:algn="ctr">
                          <w14:srgbClr w14:val="000000">
                            <w14:alpha w14:val="30000"/>
                          </w14:srgbClr>
                        </w14:shadow>
                      </w:rPr>
                      <w:t>FICHA DE ATIVIDADE 0</w:t>
                    </w:r>
                    <w:r w:rsidR="005379CB" w:rsidRPr="005379CB">
                      <w:rPr>
                        <w:rFonts w:ascii="Maiandra GD" w:hAnsi="Maiandra GD"/>
                        <w:b/>
                        <w14:shadow w14:blurRad="50800" w14:dist="50800" w14:dir="5400000" w14:sx="0" w14:sy="0" w14:kx="0" w14:ky="0" w14:algn="ctr">
                          <w14:srgbClr w14:val="000000">
                            <w14:alpha w14:val="30000"/>
                          </w14:srgbClr>
                        </w14:shadow>
                      </w:rPr>
                      <w:t>5</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4C2C477" wp14:editId="1EF80311">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9308"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2B9A63FE" wp14:editId="5CFABF52">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1A8A8189" wp14:editId="4E9828F4">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3E67FDB8" wp14:editId="367D56F5">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7FDB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17DCA0D" wp14:editId="51BD0E6B">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1975"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2C5C5947" wp14:editId="6DD9BBA0">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5379CB" w:rsidRDefault="00532202" w:rsidP="00F15F12">
                          <w:pPr>
                            <w:rPr>
                              <w:rFonts w:ascii="Maiandra GD" w:hAnsi="Maiandra GD"/>
                              <w:b/>
                              <w:sz w:val="28"/>
                              <w14:shadow w14:blurRad="50800" w14:dist="50800" w14:dir="5400000" w14:sx="0" w14:sy="0" w14:kx="0" w14:ky="0" w14:algn="ctr">
                                <w14:srgbClr w14:val="000000">
                                  <w14:alpha w14:val="30000"/>
                                </w14:srgbClr>
                              </w14:shadow>
                            </w:rPr>
                          </w:pPr>
                          <w:r w:rsidRPr="005379CB">
                            <w:rPr>
                              <w:rFonts w:ascii="Maiandra GD" w:hAnsi="Maiandra GD"/>
                              <w:b/>
                              <w:sz w:val="28"/>
                              <w14:shadow w14:blurRad="50800" w14:dist="50800" w14:dir="5400000" w14:sx="0" w14:sy="0" w14:kx="0" w14:ky="0" w14:algn="ctr">
                                <w14:srgbClr w14:val="000000">
                                  <w14:alpha w14:val="30000"/>
                                </w14:srgbClr>
                              </w14:shadow>
                            </w:rPr>
                            <w:t>2</w:t>
                          </w:r>
                          <w:r w:rsidR="009839CC" w:rsidRPr="005379CB">
                            <w:rPr>
                              <w:rFonts w:ascii="Maiandra GD" w:hAnsi="Maiandra GD"/>
                              <w:b/>
                              <w:sz w:val="28"/>
                              <w14:shadow w14:blurRad="50800" w14:dist="50800" w14:dir="5400000" w14:sx="0" w14:sy="0" w14:kx="0" w14:ky="0" w14:algn="ctr">
                                <w14:srgbClr w14:val="000000">
                                  <w14:alpha w14:val="30000"/>
                                </w14:srgbClr>
                              </w14:shadow>
                            </w:rPr>
                            <w:t>ª SÉRIE</w:t>
                          </w:r>
                          <w:r w:rsidR="005379CB" w:rsidRPr="005379C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5379C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5379CB" w:rsidRDefault="00764D53" w:rsidP="00EC0C31">
                          <w:pPr>
                            <w:rPr>
                              <w:rFonts w:ascii="Maiandra GD" w:hAnsi="Maiandra GD"/>
                              <w:b/>
                              <w:sz w:val="22"/>
                            </w:rPr>
                          </w:pPr>
                          <w:r w:rsidRPr="005379CB">
                            <w:rPr>
                              <w:rFonts w:ascii="Maiandra GD" w:hAnsi="Maiandra GD"/>
                              <w:b/>
                              <w:sz w:val="22"/>
                            </w:rPr>
                            <w:t>QUÍMICA</w:t>
                          </w:r>
                          <w:r w:rsidR="00532202" w:rsidRPr="005379CB">
                            <w:rPr>
                              <w:rFonts w:ascii="Maiandra GD" w:hAnsi="Maiandra GD"/>
                              <w:b/>
                              <w:sz w:val="22"/>
                            </w:rPr>
                            <w:t>/FÍSICA/MATEMÁTICA</w:t>
                          </w:r>
                        </w:p>
                        <w:p w:rsidR="00764D53" w:rsidRPr="005379CB" w:rsidRDefault="00764D53" w:rsidP="00EC0C31">
                          <w:pPr>
                            <w:rPr>
                              <w:rFonts w:ascii="Maiandra GD" w:hAnsi="Maiandra GD"/>
                              <w:b/>
                              <w:sz w:val="10"/>
                            </w:rPr>
                          </w:pPr>
                        </w:p>
                        <w:p w:rsidR="00EC0C31" w:rsidRPr="005379CB" w:rsidRDefault="00EC0C31" w:rsidP="00EC0C31">
                          <w:pPr>
                            <w:pStyle w:val="Estilo821"/>
                            <w:rPr>
                              <w:b/>
                            </w:rPr>
                          </w:pPr>
                          <w:r w:rsidRPr="005379CB">
                            <w:rPr>
                              <w:b/>
                            </w:rPr>
                            <w:t>FICHA DE ATIVIDADE 0</w:t>
                          </w:r>
                          <w:r w:rsidR="005379C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5947"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5379CB" w:rsidRDefault="00532202" w:rsidP="00F15F12">
                    <w:pPr>
                      <w:rPr>
                        <w:rFonts w:ascii="Maiandra GD" w:hAnsi="Maiandra GD"/>
                        <w:b/>
                        <w:sz w:val="28"/>
                        <w14:shadow w14:blurRad="50800" w14:dist="50800" w14:dir="5400000" w14:sx="0" w14:sy="0" w14:kx="0" w14:ky="0" w14:algn="ctr">
                          <w14:srgbClr w14:val="000000">
                            <w14:alpha w14:val="30000"/>
                          </w14:srgbClr>
                        </w14:shadow>
                      </w:rPr>
                    </w:pPr>
                    <w:r w:rsidRPr="005379CB">
                      <w:rPr>
                        <w:rFonts w:ascii="Maiandra GD" w:hAnsi="Maiandra GD"/>
                        <w:b/>
                        <w:sz w:val="28"/>
                        <w14:shadow w14:blurRad="50800" w14:dist="50800" w14:dir="5400000" w14:sx="0" w14:sy="0" w14:kx="0" w14:ky="0" w14:algn="ctr">
                          <w14:srgbClr w14:val="000000">
                            <w14:alpha w14:val="30000"/>
                          </w14:srgbClr>
                        </w14:shadow>
                      </w:rPr>
                      <w:t>2</w:t>
                    </w:r>
                    <w:r w:rsidR="009839CC" w:rsidRPr="005379CB">
                      <w:rPr>
                        <w:rFonts w:ascii="Maiandra GD" w:hAnsi="Maiandra GD"/>
                        <w:b/>
                        <w:sz w:val="28"/>
                        <w14:shadow w14:blurRad="50800" w14:dist="50800" w14:dir="5400000" w14:sx="0" w14:sy="0" w14:kx="0" w14:ky="0" w14:algn="ctr">
                          <w14:srgbClr w14:val="000000">
                            <w14:alpha w14:val="30000"/>
                          </w14:srgbClr>
                        </w14:shadow>
                      </w:rPr>
                      <w:t>ª SÉRIE</w:t>
                    </w:r>
                    <w:r w:rsidR="005379CB" w:rsidRPr="005379C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5379C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5379CB" w:rsidRDefault="00764D53" w:rsidP="00EC0C31">
                    <w:pPr>
                      <w:rPr>
                        <w:rFonts w:ascii="Maiandra GD" w:hAnsi="Maiandra GD"/>
                        <w:b/>
                        <w:sz w:val="22"/>
                      </w:rPr>
                    </w:pPr>
                    <w:r w:rsidRPr="005379CB">
                      <w:rPr>
                        <w:rFonts w:ascii="Maiandra GD" w:hAnsi="Maiandra GD"/>
                        <w:b/>
                        <w:sz w:val="22"/>
                      </w:rPr>
                      <w:t>QUÍMICA</w:t>
                    </w:r>
                    <w:r w:rsidR="00532202" w:rsidRPr="005379CB">
                      <w:rPr>
                        <w:rFonts w:ascii="Maiandra GD" w:hAnsi="Maiandra GD"/>
                        <w:b/>
                        <w:sz w:val="22"/>
                      </w:rPr>
                      <w:t>/FÍSICA/MATEMÁTICA</w:t>
                    </w:r>
                  </w:p>
                  <w:p w:rsidR="00764D53" w:rsidRPr="005379CB" w:rsidRDefault="00764D53" w:rsidP="00EC0C31">
                    <w:pPr>
                      <w:rPr>
                        <w:rFonts w:ascii="Maiandra GD" w:hAnsi="Maiandra GD"/>
                        <w:b/>
                        <w:sz w:val="10"/>
                      </w:rPr>
                    </w:pPr>
                  </w:p>
                  <w:p w:rsidR="00EC0C31" w:rsidRPr="005379CB" w:rsidRDefault="00EC0C31" w:rsidP="00EC0C31">
                    <w:pPr>
                      <w:pStyle w:val="Estilo821"/>
                      <w:rPr>
                        <w:b/>
                      </w:rPr>
                    </w:pPr>
                    <w:r w:rsidRPr="005379CB">
                      <w:rPr>
                        <w:b/>
                      </w:rPr>
                      <w:t>FICHA DE ATIVIDADE 0</w:t>
                    </w:r>
                    <w:r w:rsidR="005379C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54FFEA3A" wp14:editId="78C98BB5">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7019A62" wp14:editId="438C96B7">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037EC0A7" wp14:editId="30B175C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FEC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2300F69E" wp14:editId="7701C743">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F69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DD41BC"/>
    <w:multiLevelType w:val="hybridMultilevel"/>
    <w:tmpl w:val="65AAAE22"/>
    <w:lvl w:ilvl="0" w:tplc="2B2A6F7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464AAA"/>
    <w:multiLevelType w:val="hybridMultilevel"/>
    <w:tmpl w:val="265E3A4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A5A1FC1"/>
    <w:multiLevelType w:val="hybridMultilevel"/>
    <w:tmpl w:val="BFA4AF6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7">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9">
    <w:nsid w:val="58E05881"/>
    <w:multiLevelType w:val="hybridMultilevel"/>
    <w:tmpl w:val="0E623DC2"/>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6">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403EA3"/>
    <w:multiLevelType w:val="hybridMultilevel"/>
    <w:tmpl w:val="592ECE8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7C6C17B2"/>
    <w:multiLevelType w:val="hybridMultilevel"/>
    <w:tmpl w:val="58DEB69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7"/>
  </w:num>
  <w:num w:numId="3">
    <w:abstractNumId w:val="4"/>
  </w:num>
  <w:num w:numId="4">
    <w:abstractNumId w:val="28"/>
  </w:num>
  <w:num w:numId="5">
    <w:abstractNumId w:val="40"/>
  </w:num>
  <w:num w:numId="6">
    <w:abstractNumId w:val="3"/>
  </w:num>
  <w:num w:numId="7">
    <w:abstractNumId w:val="44"/>
  </w:num>
  <w:num w:numId="8">
    <w:abstractNumId w:val="13"/>
  </w:num>
  <w:num w:numId="9">
    <w:abstractNumId w:val="12"/>
  </w:num>
  <w:num w:numId="10">
    <w:abstractNumId w:val="39"/>
  </w:num>
  <w:num w:numId="11">
    <w:abstractNumId w:val="6"/>
  </w:num>
  <w:num w:numId="12">
    <w:abstractNumId w:val="19"/>
  </w:num>
  <w:num w:numId="13">
    <w:abstractNumId w:val="20"/>
  </w:num>
  <w:num w:numId="14">
    <w:abstractNumId w:val="32"/>
  </w:num>
  <w:num w:numId="15">
    <w:abstractNumId w:val="33"/>
  </w:num>
  <w:num w:numId="16">
    <w:abstractNumId w:val="26"/>
  </w:num>
  <w:num w:numId="17">
    <w:abstractNumId w:val="36"/>
  </w:num>
  <w:num w:numId="18">
    <w:abstractNumId w:val="14"/>
  </w:num>
  <w:num w:numId="19">
    <w:abstractNumId w:val="24"/>
  </w:num>
  <w:num w:numId="20">
    <w:abstractNumId w:val="31"/>
  </w:num>
  <w:num w:numId="21">
    <w:abstractNumId w:val="2"/>
  </w:num>
  <w:num w:numId="22">
    <w:abstractNumId w:val="18"/>
  </w:num>
  <w:num w:numId="23">
    <w:abstractNumId w:val="15"/>
  </w:num>
  <w:num w:numId="24">
    <w:abstractNumId w:val="34"/>
  </w:num>
  <w:num w:numId="25">
    <w:abstractNumId w:val="35"/>
  </w:num>
  <w:num w:numId="26">
    <w:abstractNumId w:val="0"/>
  </w:num>
  <w:num w:numId="27">
    <w:abstractNumId w:val="8"/>
  </w:num>
  <w:num w:numId="28">
    <w:abstractNumId w:val="30"/>
  </w:num>
  <w:num w:numId="29">
    <w:abstractNumId w:val="38"/>
  </w:num>
  <w:num w:numId="30">
    <w:abstractNumId w:val="41"/>
  </w:num>
  <w:num w:numId="31">
    <w:abstractNumId w:val="16"/>
  </w:num>
  <w:num w:numId="32">
    <w:abstractNumId w:val="1"/>
  </w:num>
  <w:num w:numId="33">
    <w:abstractNumId w:val="21"/>
  </w:num>
  <w:num w:numId="34">
    <w:abstractNumId w:val="11"/>
  </w:num>
  <w:num w:numId="35">
    <w:abstractNumId w:val="22"/>
  </w:num>
  <w:num w:numId="36">
    <w:abstractNumId w:val="37"/>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2"/>
  </w:num>
  <w:num w:numId="42">
    <w:abstractNumId w:val="25"/>
  </w:num>
  <w:num w:numId="43">
    <w:abstractNumId w:val="29"/>
  </w:num>
  <w:num w:numId="44">
    <w:abstractNumId w:val="10"/>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7"/>
  </w:num>
  <w:num w:numId="49">
    <w:abstractNumId w:val="2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843"/>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0E32"/>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4653"/>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4555"/>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59B7"/>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2202"/>
    <w:rsid w:val="00533023"/>
    <w:rsid w:val="005332A9"/>
    <w:rsid w:val="00533AA8"/>
    <w:rsid w:val="00533B22"/>
    <w:rsid w:val="00533CC5"/>
    <w:rsid w:val="005341C5"/>
    <w:rsid w:val="00534B82"/>
    <w:rsid w:val="00535A10"/>
    <w:rsid w:val="00535DC2"/>
    <w:rsid w:val="00536AB3"/>
    <w:rsid w:val="00536F48"/>
    <w:rsid w:val="005379CB"/>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3CCB"/>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96E"/>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79B"/>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1DA4"/>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39B9"/>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CFA715-D145-4888-94D6-2ADA11DB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jpeg"/><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image" Target="media/image43.jpeg"/><Relationship Id="rId95" Type="http://schemas.openxmlformats.org/officeDocument/2006/relationships/header" Target="header2.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4.jpe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5.jpe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6.jpeg"/><Relationship Id="rId98" Type="http://schemas.openxmlformats.org/officeDocument/2006/relationships/header" Target="header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9.jpeg"/><Relationship Id="rId1" Type="http://schemas.openxmlformats.org/officeDocument/2006/relationships/image" Target="media/image48.jpeg"/></Relationships>
</file>

<file path=word/_rels/footer2.xml.rels><?xml version="1.0" encoding="UTF-8" standalone="yes"?>
<Relationships xmlns="http://schemas.openxmlformats.org/package/2006/relationships"><Relationship Id="rId2" Type="http://schemas.openxmlformats.org/officeDocument/2006/relationships/image" Target="media/image49.jpeg"/><Relationship Id="rId1" Type="http://schemas.openxmlformats.org/officeDocument/2006/relationships/image" Target="media/image48.jpeg"/></Relationships>
</file>

<file path=word/_rels/footer3.xml.rels><?xml version="1.0" encoding="UTF-8" standalone="yes"?>
<Relationships xmlns="http://schemas.openxmlformats.org/package/2006/relationships"><Relationship Id="rId2" Type="http://schemas.openxmlformats.org/officeDocument/2006/relationships/image" Target="media/image49.jpeg"/><Relationship Id="rId1" Type="http://schemas.openxmlformats.org/officeDocument/2006/relationships/image" Target="media/image48.jpeg"/></Relationships>
</file>

<file path=word/_rels/header1.xml.rels><?xml version="1.0" encoding="UTF-8" standalone="yes"?>
<Relationships xmlns="http://schemas.openxmlformats.org/package/2006/relationships"><Relationship Id="rId3" Type="http://schemas.openxmlformats.org/officeDocument/2006/relationships/image" Target="media/image49.jpeg"/><Relationship Id="rId2" Type="http://schemas.openxmlformats.org/officeDocument/2006/relationships/image" Target="media/image48.jpeg"/><Relationship Id="rId1" Type="http://schemas.openxmlformats.org/officeDocument/2006/relationships/image" Target="media/image47.jpeg"/></Relationships>
</file>

<file path=word/_rels/header2.xml.rels><?xml version="1.0" encoding="UTF-8" standalone="yes"?>
<Relationships xmlns="http://schemas.openxmlformats.org/package/2006/relationships"><Relationship Id="rId3" Type="http://schemas.openxmlformats.org/officeDocument/2006/relationships/image" Target="media/image49.jpeg"/><Relationship Id="rId2" Type="http://schemas.openxmlformats.org/officeDocument/2006/relationships/image" Target="media/image48.jpeg"/><Relationship Id="rId1" Type="http://schemas.openxmlformats.org/officeDocument/2006/relationships/image" Target="media/image47.jpeg"/></Relationships>
</file>

<file path=word/_rels/header3.xml.rels><?xml version="1.0" encoding="UTF-8" standalone="yes"?>
<Relationships xmlns="http://schemas.openxmlformats.org/package/2006/relationships"><Relationship Id="rId3" Type="http://schemas.openxmlformats.org/officeDocument/2006/relationships/image" Target="media/image48.jpeg"/><Relationship Id="rId2" Type="http://schemas.openxmlformats.org/officeDocument/2006/relationships/image" Target="media/image50.jpg"/><Relationship Id="rId1" Type="http://schemas.openxmlformats.org/officeDocument/2006/relationships/image" Target="media/image47.jpeg"/><Relationship Id="rId4" Type="http://schemas.openxmlformats.org/officeDocument/2006/relationships/image" Target="media/image4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83CA-A117-4EFD-89F3-8C4AE8F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1596</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8</cp:revision>
  <cp:lastPrinted>2020-03-20T22:10:00Z</cp:lastPrinted>
  <dcterms:created xsi:type="dcterms:W3CDTF">2020-04-13T17:14:00Z</dcterms:created>
  <dcterms:modified xsi:type="dcterms:W3CDTF">2020-04-14T01:56:00Z</dcterms:modified>
</cp:coreProperties>
</file>