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43D" w:rsidRPr="00C92CCF" w:rsidRDefault="00D4343D" w:rsidP="00CA58CE">
      <w:pPr>
        <w:pStyle w:val="Estilo825"/>
        <w:numPr>
          <w:ilvl w:val="0"/>
          <w:numId w:val="0"/>
        </w:numPr>
        <w:rPr>
          <w:sz w:val="2"/>
        </w:rPr>
      </w:pPr>
    </w:p>
    <w:p w:rsidR="00AC68FB" w:rsidRPr="00C92CCF" w:rsidRDefault="00AC68FB" w:rsidP="00AC68FB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0773"/>
      </w:tblGrid>
      <w:tr w:rsidR="00C92CCF" w:rsidRPr="00C92CCF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Pr="00C92CCF" w:rsidRDefault="00AC68FB" w:rsidP="00B71ED8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 w:rsidRPr="00C92CCF">
              <w:rPr>
                <w:rFonts w:cs="Arial"/>
                <w:b/>
                <w:sz w:val="20"/>
                <w:szCs w:val="20"/>
              </w:rPr>
              <w:t>NOME DO ALUNO(A) :</w:t>
            </w:r>
          </w:p>
        </w:tc>
      </w:tr>
      <w:tr w:rsidR="00AC68FB" w:rsidRPr="00C92CCF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Pr="00C92CCF" w:rsidRDefault="00AC68FB" w:rsidP="00B71ED8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 w:rsidRPr="00C92CCF"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AC68FB" w:rsidRPr="009E57F1" w:rsidRDefault="00AC68FB" w:rsidP="00AC68FB">
      <w:pPr>
        <w:pStyle w:val="Estilo844"/>
        <w:ind w:left="0" w:firstLine="0"/>
        <w:rPr>
          <w:sz w:val="10"/>
        </w:rPr>
      </w:pPr>
    </w:p>
    <w:p w:rsidR="002B0C83" w:rsidRPr="00C92CCF" w:rsidRDefault="002B0C83" w:rsidP="002B0C83">
      <w:pPr>
        <w:pStyle w:val="Estilo840"/>
      </w:pPr>
      <w:r>
        <w:t>PORTUGUÊS</w:t>
      </w:r>
      <w:r w:rsidR="009E57F1">
        <w:t xml:space="preserve"> – PAULO ROBLEDO – ACENTUAÇÃO GRÁFICA</w:t>
      </w:r>
    </w:p>
    <w:p w:rsidR="002B0C83" w:rsidRPr="00C92CCF" w:rsidRDefault="002B0C83" w:rsidP="002B0C83">
      <w:pPr>
        <w:pStyle w:val="Estilo825"/>
        <w:numPr>
          <w:ilvl w:val="0"/>
          <w:numId w:val="0"/>
        </w:numPr>
      </w:pPr>
    </w:p>
    <w:p w:rsidR="002B0C83" w:rsidRPr="002B0C83" w:rsidRDefault="002B0C83" w:rsidP="002B0C83">
      <w:pPr>
        <w:jc w:val="both"/>
        <w:rPr>
          <w:rFonts w:ascii="Arial" w:hAnsi="Arial" w:cs="Arial"/>
          <w:sz w:val="18"/>
          <w:szCs w:val="18"/>
        </w:rPr>
      </w:pPr>
    </w:p>
    <w:p w:rsidR="00083852" w:rsidRDefault="002B0C83" w:rsidP="00083852">
      <w:pPr>
        <w:shd w:val="clear" w:color="auto" w:fill="FFFFFF"/>
        <w:ind w:right="141"/>
        <w:jc w:val="both"/>
        <w:outlineLvl w:val="1"/>
        <w:rPr>
          <w:rFonts w:ascii="Arial" w:hAnsi="Arial" w:cs="Arial"/>
          <w:b/>
          <w:bCs/>
          <w:sz w:val="18"/>
          <w:szCs w:val="18"/>
        </w:rPr>
      </w:pPr>
      <w:r w:rsidRPr="002B0C83">
        <w:rPr>
          <w:rFonts w:ascii="Arial" w:hAnsi="Arial" w:cs="Arial"/>
          <w:b/>
          <w:bCs/>
          <w:sz w:val="18"/>
          <w:szCs w:val="18"/>
        </w:rPr>
        <w:t>LEIA O TEXTO E RESPONDA ÀS QUESTÕES SOBRE ACENTUAÇÃO</w:t>
      </w:r>
    </w:p>
    <w:p w:rsidR="00AB0814" w:rsidRDefault="00AB0814" w:rsidP="00083852">
      <w:pPr>
        <w:shd w:val="clear" w:color="auto" w:fill="FFFFFF"/>
        <w:ind w:right="141"/>
        <w:jc w:val="both"/>
        <w:outlineLvl w:val="1"/>
        <w:rPr>
          <w:rFonts w:ascii="Arial" w:hAnsi="Arial" w:cs="Arial"/>
          <w:b/>
          <w:bCs/>
          <w:sz w:val="18"/>
          <w:szCs w:val="18"/>
        </w:rPr>
      </w:pPr>
    </w:p>
    <w:p w:rsidR="002B0C83" w:rsidRPr="002B0C83" w:rsidRDefault="002B0C83" w:rsidP="00083852">
      <w:pPr>
        <w:shd w:val="clear" w:color="auto" w:fill="FFFFFF"/>
        <w:ind w:right="141"/>
        <w:jc w:val="both"/>
        <w:outlineLvl w:val="1"/>
        <w:rPr>
          <w:rFonts w:ascii="Arial" w:hAnsi="Arial" w:cs="Arial"/>
          <w:b/>
          <w:bCs/>
          <w:sz w:val="18"/>
          <w:szCs w:val="18"/>
        </w:rPr>
      </w:pPr>
      <w:r w:rsidRPr="002B0C83">
        <w:rPr>
          <w:rFonts w:ascii="Arial" w:hAnsi="Arial" w:cs="Arial"/>
          <w:b/>
          <w:bCs/>
          <w:sz w:val="18"/>
          <w:szCs w:val="18"/>
        </w:rPr>
        <w:t>George Martin deve publicar novo conto do universo de “Game of Thrones”</w:t>
      </w:r>
    </w:p>
    <w:p w:rsidR="00083852" w:rsidRDefault="002B0C83" w:rsidP="00AB0814">
      <w:pPr>
        <w:shd w:val="clear" w:color="auto" w:fill="FFFFFF"/>
        <w:ind w:left="142" w:right="141" w:firstLine="425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O lançamento de “Winds of Winter”, sexto livro das “Crônicas de Gelo e Fogo”, ainda permanece indefinido, mas George R.R. Martin deve apresentar outro título sobre o universo de “Game of Thrones” em 2017. De acordo com uma lista de futuros lançamentos adicionados nesta semana ao catálogo da Amazon norte-americana, “Book of Swords” começará a ser vendido no dia 10 de outubro e reunirá antologias temáticas do autor, incluindo um conto ambientado em Westeros. Ainda não foram divulgados mais detalhes sobre a história.</w:t>
      </w:r>
    </w:p>
    <w:p w:rsidR="00083852" w:rsidRDefault="002B0C83" w:rsidP="00AB0814">
      <w:pPr>
        <w:shd w:val="clear" w:color="auto" w:fill="FFFFFF"/>
        <w:ind w:left="142" w:right="141" w:firstLine="425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O novo livro foi organizado por Gardner Dozois, que trabalhou com Martin em “O Príncipe de Westeros e Outras Histórias”, que, assim como “Book of Swords”, trouxe um conto ambientado no universo das “Crônicas de Gelo e Fogo”, mas que se passa 80 anos antes de “O Cavaleiro dos Sete Reinos” e tem foco em Daemon Targaryen.</w:t>
      </w:r>
    </w:p>
    <w:p w:rsidR="002B0C83" w:rsidRPr="002B0C83" w:rsidRDefault="002B0C83" w:rsidP="00AB0814">
      <w:pPr>
        <w:shd w:val="clear" w:color="auto" w:fill="FFFFFF"/>
        <w:ind w:left="142" w:right="141" w:firstLine="425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Além destes, um terceiro conto sobre a dinastia Targaryen está em “Mulheres Perigosas”, uma nova antologia de Dozois e Martin que será lançada em fevereiro. Também chamado de “Os Negros e os Verdes”, “A Princesa e a Rainha” narra a disputa entre a princesa Rhaenyra Targaryen e sua madrasta, a rainha Alicent Hightower que, com seus respectivos aliados, o “Negros” e os “Verdes”, deram início ao conflito sangrento conhecido nas “Crônicas de Gelo e Fogo” como “A Dança dos Dragões”.</w:t>
      </w:r>
    </w:p>
    <w:p w:rsidR="002B0C83" w:rsidRPr="002B0C83" w:rsidRDefault="002B0C83" w:rsidP="00083852">
      <w:pPr>
        <w:pStyle w:val="Estilo845"/>
        <w:ind w:left="0" w:right="141"/>
      </w:pPr>
      <w:r w:rsidRPr="002B0C83">
        <w:t>(http://www.correiodopovo.com.br/ArteAgenda/Variedades/Literatura/2017/1/608839/George-R-R-Martin-deve-publicar-novo-conto-do-universo-de-Game-of-Thrones-em-2017)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 </w:t>
      </w:r>
    </w:p>
    <w:p w:rsidR="00083852" w:rsidRDefault="002B0C83" w:rsidP="00AB0814">
      <w:pPr>
        <w:pStyle w:val="Estilo843"/>
      </w:pPr>
      <w:r w:rsidRPr="002B0C83">
        <w:t>A palavra “Crônicas” que está presente na primeira linha da notícia jornalística é acentuada pela regra das</w:t>
      </w:r>
    </w:p>
    <w:p w:rsidR="00083852" w:rsidRDefault="00083852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AB0814" w:rsidP="00AB0814">
      <w:pPr>
        <w:pStyle w:val="Estilo844"/>
      </w:pPr>
    </w:p>
    <w:p w:rsidR="00083852" w:rsidRDefault="002B0C83" w:rsidP="00AB0814">
      <w:pPr>
        <w:pStyle w:val="Estilo844"/>
      </w:pPr>
      <w:r w:rsidRPr="002B0C83">
        <w:t>a)</w:t>
      </w:r>
      <w:r w:rsidR="00083852">
        <w:t xml:space="preserve"> </w:t>
      </w:r>
      <w:r w:rsidRPr="002B0C83">
        <w:t>oxítonas</w:t>
      </w:r>
    </w:p>
    <w:p w:rsidR="00083852" w:rsidRDefault="002B0C83" w:rsidP="00AB0814">
      <w:pPr>
        <w:pStyle w:val="Estilo844"/>
      </w:pPr>
      <w:r w:rsidRPr="002B0C83">
        <w:t>b)</w:t>
      </w:r>
      <w:r w:rsidR="00083852">
        <w:t xml:space="preserve"> </w:t>
      </w:r>
      <w:r w:rsidRPr="002B0C83">
        <w:t>paroxítonas</w:t>
      </w:r>
    </w:p>
    <w:p w:rsidR="00083852" w:rsidRDefault="002B0C83" w:rsidP="00AB0814">
      <w:pPr>
        <w:pStyle w:val="Estilo844"/>
      </w:pPr>
      <w:r w:rsidRPr="002B0C83">
        <w:t>c)</w:t>
      </w:r>
      <w:r w:rsidR="00083852">
        <w:t xml:space="preserve"> </w:t>
      </w:r>
      <w:r w:rsidRPr="002B0C83">
        <w:t>proparoxítonas</w:t>
      </w:r>
    </w:p>
    <w:p w:rsidR="00083852" w:rsidRDefault="002B0C83" w:rsidP="00AB0814">
      <w:pPr>
        <w:pStyle w:val="Estilo844"/>
      </w:pPr>
      <w:r w:rsidRPr="002B0C83">
        <w:t>d)</w:t>
      </w:r>
      <w:r w:rsidR="00083852">
        <w:t xml:space="preserve"> </w:t>
      </w:r>
      <w:r w:rsidRPr="002B0C83">
        <w:t>palavras terminadas em ditongo</w:t>
      </w:r>
    </w:p>
    <w:p w:rsidR="002B0C83" w:rsidRPr="002B0C83" w:rsidRDefault="002B0C83" w:rsidP="00AB0814">
      <w:pPr>
        <w:pStyle w:val="Estilo844"/>
      </w:pPr>
      <w:r w:rsidRPr="002B0C83">
        <w:t>e) polissílabas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 </w:t>
      </w:r>
    </w:p>
    <w:p w:rsidR="00083852" w:rsidRDefault="002B0C83" w:rsidP="00AB0814">
      <w:pPr>
        <w:pStyle w:val="Estilo843"/>
      </w:pPr>
      <w:r w:rsidRPr="002B0C83">
        <w:t>alternativa que traz duas palavras acentuadas pela mesma regra ortográfica da palavra “Crônicas” é:</w:t>
      </w:r>
    </w:p>
    <w:p w:rsidR="00083852" w:rsidRDefault="00083852" w:rsidP="00AB0814">
      <w:pPr>
        <w:pStyle w:val="Estilo844"/>
      </w:pPr>
    </w:p>
    <w:p w:rsidR="00083852" w:rsidRDefault="002B0C83" w:rsidP="00AB0814">
      <w:pPr>
        <w:pStyle w:val="Estilo844"/>
      </w:pPr>
      <w:r w:rsidRPr="002B0C83">
        <w:t>a) máquinas – óculos</w:t>
      </w:r>
    </w:p>
    <w:p w:rsidR="00083852" w:rsidRDefault="002B0C83" w:rsidP="00AB0814">
      <w:pPr>
        <w:pStyle w:val="Estilo844"/>
      </w:pPr>
      <w:r w:rsidRPr="002B0C83">
        <w:t>b) máquinas – avó</w:t>
      </w:r>
    </w:p>
    <w:p w:rsidR="00083852" w:rsidRDefault="002B0C83" w:rsidP="00AB0814">
      <w:pPr>
        <w:pStyle w:val="Estilo844"/>
      </w:pPr>
      <w:r w:rsidRPr="002B0C83">
        <w:t>c) óculos – avó</w:t>
      </w:r>
    </w:p>
    <w:p w:rsidR="00083852" w:rsidRDefault="002B0C83" w:rsidP="00AB0814">
      <w:pPr>
        <w:pStyle w:val="Estilo844"/>
      </w:pPr>
      <w:r w:rsidRPr="002B0C83">
        <w:t>d) avó – nós</w:t>
      </w:r>
    </w:p>
    <w:p w:rsidR="002B0C83" w:rsidRPr="002B0C83" w:rsidRDefault="002B0C83" w:rsidP="00AB0814">
      <w:pPr>
        <w:pStyle w:val="Estilo844"/>
      </w:pPr>
      <w:r w:rsidRPr="002B0C83">
        <w:t>e) plástico – avó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 </w:t>
      </w:r>
    </w:p>
    <w:p w:rsidR="00AB0814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3) Marque a alternativa que traz duas palavras que NÃO são acentuadas pela mesma regra ortográfica da palavra “Crônicas” é: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2B0C83" w:rsidP="00AB0814">
      <w:pPr>
        <w:pStyle w:val="Estilo844"/>
      </w:pPr>
      <w:r w:rsidRPr="002B0C83">
        <w:t>a) matemática – Pâmela</w:t>
      </w:r>
    </w:p>
    <w:p w:rsidR="00AB0814" w:rsidRDefault="002B0C83" w:rsidP="00AB0814">
      <w:pPr>
        <w:pStyle w:val="Estilo844"/>
      </w:pPr>
      <w:r w:rsidRPr="002B0C83">
        <w:t>b) acústico – líquido</w:t>
      </w:r>
    </w:p>
    <w:p w:rsidR="00AB0814" w:rsidRDefault="002B0C83" w:rsidP="00AB0814">
      <w:pPr>
        <w:pStyle w:val="Estilo844"/>
      </w:pPr>
      <w:r w:rsidRPr="002B0C83">
        <w:t>c) óculos – música</w:t>
      </w:r>
    </w:p>
    <w:p w:rsidR="00AB0814" w:rsidRDefault="002B0C83" w:rsidP="00AB0814">
      <w:pPr>
        <w:pStyle w:val="Estilo844"/>
      </w:pPr>
      <w:r w:rsidRPr="002B0C83">
        <w:t>d) último – física</w:t>
      </w:r>
    </w:p>
    <w:p w:rsidR="002B0C83" w:rsidRPr="002B0C83" w:rsidRDefault="002B0C83" w:rsidP="00AB0814">
      <w:pPr>
        <w:pStyle w:val="Estilo844"/>
      </w:pPr>
      <w:r w:rsidRPr="002B0C83">
        <w:t>e) avó – rubrica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  <w:r w:rsidRPr="002B0C83">
        <w:rPr>
          <w:rFonts w:ascii="Arial" w:hAnsi="Arial" w:cs="Arial"/>
          <w:sz w:val="18"/>
          <w:szCs w:val="18"/>
        </w:rPr>
        <w:t> </w:t>
      </w:r>
    </w:p>
    <w:p w:rsidR="00AB0814" w:rsidRDefault="002B0C83" w:rsidP="00AB0814">
      <w:pPr>
        <w:pStyle w:val="Estilo843"/>
      </w:pPr>
      <w:r w:rsidRPr="002B0C83">
        <w:t>Analise as alternativas:</w:t>
      </w:r>
    </w:p>
    <w:p w:rsidR="00AB0814" w:rsidRDefault="00AB0814" w:rsidP="00AB0814">
      <w:pPr>
        <w:pStyle w:val="Estilo844"/>
      </w:pPr>
    </w:p>
    <w:p w:rsidR="00AB0814" w:rsidRDefault="002B0C83" w:rsidP="00AB0814">
      <w:pPr>
        <w:pStyle w:val="Estilo844"/>
      </w:pPr>
      <w:r w:rsidRPr="002B0C83">
        <w:t>I – A última palavra do texto ─ dragões ─ não tem acento gráfico.</w:t>
      </w:r>
    </w:p>
    <w:p w:rsidR="00AB0814" w:rsidRDefault="002B0C83" w:rsidP="00AB0814">
      <w:pPr>
        <w:pStyle w:val="Estilo844"/>
      </w:pPr>
      <w:r w:rsidRPr="002B0C83">
        <w:t>II – A última palavra do texto ─ dragões ─ deveria ser acentuada.</w:t>
      </w:r>
    </w:p>
    <w:p w:rsidR="00AB0814" w:rsidRDefault="002B0C83" w:rsidP="00AB0814">
      <w:pPr>
        <w:pStyle w:val="Estilo844"/>
      </w:pPr>
      <w:r w:rsidRPr="002B0C83">
        <w:t>III – A última palavra do texto ─ dragões ─ é oxítona.</w:t>
      </w:r>
    </w:p>
    <w:p w:rsidR="00AB0814" w:rsidRDefault="00AB0814" w:rsidP="00AB0814">
      <w:pPr>
        <w:pStyle w:val="Estilo844"/>
      </w:pPr>
    </w:p>
    <w:p w:rsidR="00AB0814" w:rsidRDefault="002B0C83" w:rsidP="00AB0814">
      <w:pPr>
        <w:pStyle w:val="Estilo846"/>
      </w:pPr>
      <w:r w:rsidRPr="002B0C83">
        <w:t>Quais, de acordo com as afirmações feitas, são corretas?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2B0C83" w:rsidP="00AB0814">
      <w:pPr>
        <w:pStyle w:val="Estilo844"/>
      </w:pPr>
      <w:r w:rsidRPr="002B0C83">
        <w:t>a) I e II</w:t>
      </w:r>
    </w:p>
    <w:p w:rsidR="00AB0814" w:rsidRDefault="002B0C83" w:rsidP="00AB0814">
      <w:pPr>
        <w:pStyle w:val="Estilo844"/>
      </w:pPr>
      <w:r w:rsidRPr="002B0C83">
        <w:t>b) I e III</w:t>
      </w:r>
    </w:p>
    <w:p w:rsidR="00AB0814" w:rsidRDefault="002B0C83" w:rsidP="00AB0814">
      <w:pPr>
        <w:pStyle w:val="Estilo844"/>
      </w:pPr>
      <w:r w:rsidRPr="002B0C83">
        <w:t>c) II e III</w:t>
      </w:r>
    </w:p>
    <w:p w:rsidR="00AB0814" w:rsidRDefault="002B0C83" w:rsidP="00AB0814">
      <w:pPr>
        <w:pStyle w:val="Estilo844"/>
      </w:pPr>
      <w:r w:rsidRPr="002B0C83">
        <w:t>d) I, II e III</w:t>
      </w:r>
    </w:p>
    <w:p w:rsidR="002B0C83" w:rsidRPr="002B0C83" w:rsidRDefault="002B0C83" w:rsidP="00AB0814">
      <w:pPr>
        <w:pStyle w:val="Estilo844"/>
      </w:pPr>
      <w:r w:rsidRPr="002B0C83">
        <w:t>e) todas estão erradas.</w:t>
      </w:r>
    </w:p>
    <w:p w:rsid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9E57F1" w:rsidRDefault="009E57F1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9E57F1" w:rsidRPr="002B0C83" w:rsidRDefault="009E57F1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2B0C83" w:rsidP="00AB0814">
      <w:pPr>
        <w:pStyle w:val="Estilo843"/>
      </w:pPr>
      <w:r w:rsidRPr="002B0C83">
        <w:lastRenderedPageBreak/>
        <w:t>Em relação à última palavra do primeiro parágrafo ( história ), podemos afirmar que ela é: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sz w:val="18"/>
          <w:szCs w:val="18"/>
        </w:rPr>
      </w:pPr>
    </w:p>
    <w:p w:rsidR="00AB0814" w:rsidRDefault="002B0C83" w:rsidP="00AB0814">
      <w:pPr>
        <w:pStyle w:val="Estilo844"/>
      </w:pPr>
      <w:r w:rsidRPr="002B0C83">
        <w:t>a) acentuada pela regra das oxítonas.</w:t>
      </w:r>
    </w:p>
    <w:p w:rsidR="00AB0814" w:rsidRDefault="002B0C83" w:rsidP="00AB0814">
      <w:pPr>
        <w:pStyle w:val="Estilo844"/>
      </w:pPr>
      <w:r w:rsidRPr="002B0C83">
        <w:t>b) acentuada pela regra das paroxítonas.</w:t>
      </w:r>
    </w:p>
    <w:p w:rsidR="00AB0814" w:rsidRDefault="002B0C83" w:rsidP="00AB0814">
      <w:pPr>
        <w:pStyle w:val="Estilo844"/>
      </w:pPr>
      <w:r w:rsidRPr="002B0C83">
        <w:t>c) acentuada pela mesma regra que acentua “avó”.</w:t>
      </w:r>
    </w:p>
    <w:p w:rsidR="00AB0814" w:rsidRDefault="002B0C83" w:rsidP="00AB0814">
      <w:pPr>
        <w:pStyle w:val="Estilo844"/>
      </w:pPr>
      <w:r w:rsidRPr="002B0C83">
        <w:t>d) acentuada pela mesma regra que acentua “óculos”</w:t>
      </w:r>
    </w:p>
    <w:p w:rsidR="002B0C83" w:rsidRPr="002B0C83" w:rsidRDefault="002B0C83" w:rsidP="00AB0814">
      <w:pPr>
        <w:pStyle w:val="Estilo844"/>
      </w:pPr>
      <w:r w:rsidRPr="002B0C83">
        <w:t>e) acentuada por conter três sílabas.</w:t>
      </w:r>
    </w:p>
    <w:p w:rsidR="002B0C83" w:rsidRPr="002B0C83" w:rsidRDefault="002B0C83" w:rsidP="00083852">
      <w:pPr>
        <w:ind w:right="141"/>
        <w:jc w:val="both"/>
        <w:rPr>
          <w:rFonts w:ascii="Arial" w:hAnsi="Arial" w:cs="Arial"/>
          <w:sz w:val="18"/>
          <w:szCs w:val="18"/>
        </w:rPr>
      </w:pPr>
    </w:p>
    <w:p w:rsidR="002B0C83" w:rsidRPr="002B0C83" w:rsidRDefault="002B0C83" w:rsidP="00AB0814">
      <w:pPr>
        <w:pStyle w:val="Estilo846"/>
      </w:pPr>
      <w:r w:rsidRPr="002B0C83">
        <w:t>O texto a seguir foi extraído da seção “Barbara responde”, na qual a irreverente jornalista se propõe a “esclarecer” as dúvidas dos leitores. Leia-o com atenção.</w:t>
      </w:r>
    </w:p>
    <w:p w:rsidR="00AB0814" w:rsidRDefault="00AB0814" w:rsidP="00AB0814">
      <w:pPr>
        <w:pStyle w:val="Estilo846"/>
      </w:pPr>
    </w:p>
    <w:p w:rsidR="002B0C83" w:rsidRPr="002B0C83" w:rsidRDefault="002B0C83" w:rsidP="00AB0814">
      <w:pPr>
        <w:pStyle w:val="Estilo846"/>
      </w:pPr>
      <w:r w:rsidRPr="002B0C83">
        <w:t>RIGOR GRAMATICAL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2B0C83" w:rsidRDefault="002B0C83" w:rsidP="00AB0814">
      <w:pPr>
        <w:pStyle w:val="Estilo846"/>
      </w:pPr>
      <w:r w:rsidRPr="002B0C83">
        <w:t>“Aprendi que oxítonas terminadas em ‘i’ e ‘u’ não são acentuadas. Mas, e aquele banco cujo nome é oxítono e termina em ‘u’ acentuado, por que ele pode?”</w:t>
      </w:r>
    </w:p>
    <w:p w:rsidR="002B0C83" w:rsidRPr="002B0C83" w:rsidRDefault="002B0C83" w:rsidP="00AB0814">
      <w:pPr>
        <w:pStyle w:val="Estilo845"/>
      </w:pPr>
      <w:r w:rsidRPr="002B0C83">
        <w:t>                                                                                                                        Pasquala</w:t>
      </w:r>
    </w:p>
    <w:p w:rsidR="002B0C83" w:rsidRPr="002B0C83" w:rsidRDefault="002B0C83" w:rsidP="00AB0814">
      <w:pPr>
        <w:pStyle w:val="Estilo846"/>
      </w:pPr>
      <w:r w:rsidRPr="002B0C83">
        <w:t>Pascácia</w:t>
      </w:r>
    </w:p>
    <w:p w:rsidR="00AB0814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2B0C83" w:rsidRDefault="002B0C83" w:rsidP="00AB0814">
      <w:pPr>
        <w:pStyle w:val="Estilo846"/>
      </w:pPr>
      <w:r w:rsidRPr="002B0C83">
        <w:t>Sei, sei. Quer dizer que você compareceu à aula das oxítonas, mas perdeu aquela que ensinava que com nome próprio cada um faz como bem entende, né, madame?</w:t>
      </w:r>
    </w:p>
    <w:p w:rsidR="002B0C83" w:rsidRPr="002B0C83" w:rsidRDefault="002B0C83" w:rsidP="00AB0814">
      <w:pPr>
        <w:pStyle w:val="Estilo845"/>
      </w:pPr>
      <w:r w:rsidRPr="002B0C83">
        <w:t>(Revista da Folha, 25/03/2007)</w:t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2B0C83" w:rsidRDefault="002B0C83" w:rsidP="00AB0814">
      <w:pPr>
        <w:pStyle w:val="Estilo843"/>
      </w:pPr>
      <w:r w:rsidRPr="002B0C83">
        <w:t>Analisando a pergunta da leitora e a resposta da jornalista, e considerando as regras oficiais de acentuação gráfica, é possível concluir que</w:t>
      </w:r>
    </w:p>
    <w:p w:rsidR="00AB0814" w:rsidRDefault="00AB0814" w:rsidP="00AB0814">
      <w:pPr>
        <w:pStyle w:val="Estilo844"/>
      </w:pPr>
    </w:p>
    <w:p w:rsidR="002B0C83" w:rsidRPr="002B0C83" w:rsidRDefault="002B0C83" w:rsidP="00AB0814">
      <w:pPr>
        <w:pStyle w:val="Estilo844"/>
      </w:pPr>
      <w:r w:rsidRPr="002B0C83">
        <w:t xml:space="preserve">a) </w:t>
      </w:r>
      <w:r w:rsidR="00AB0814">
        <w:tab/>
      </w:r>
      <w:r w:rsidRPr="002B0C83">
        <w:t>A palavra em questão — Itaú — não é oxítona, mas proparoxítona. Segundo as regras de acentuação gráfica em vigor, todos os proparoxítonos são acentuados.</w:t>
      </w:r>
    </w:p>
    <w:p w:rsidR="002B0C83" w:rsidRPr="002B0C83" w:rsidRDefault="002B0C83" w:rsidP="00AB0814">
      <w:pPr>
        <w:pStyle w:val="Estilo844"/>
      </w:pPr>
      <w:r w:rsidRPr="002B0C83">
        <w:t xml:space="preserve">b) </w:t>
      </w:r>
      <w:r w:rsidR="00AB0814">
        <w:tab/>
      </w:r>
      <w:r w:rsidRPr="002B0C83">
        <w:t>Embora a palavra seja realmente oxítona, a razão pela qual ela é acentuada é outra: acentuam-se as letras “i” e “u” quando formarem hiatos tônicos, sozinhos ou acompanhados de “s”.</w:t>
      </w:r>
    </w:p>
    <w:p w:rsidR="002B0C83" w:rsidRPr="002B0C83" w:rsidRDefault="002B0C83" w:rsidP="00AB0814">
      <w:pPr>
        <w:pStyle w:val="Estilo844"/>
      </w:pPr>
      <w:r w:rsidRPr="002B0C83">
        <w:t xml:space="preserve">c) </w:t>
      </w:r>
      <w:r w:rsidR="00AB0814">
        <w:tab/>
      </w:r>
      <w:r w:rsidRPr="002B0C83">
        <w:t>Trata-se de uma exceção à regra. O mesmo ocorre com a palavra “Pacaembú”.</w:t>
      </w:r>
    </w:p>
    <w:p w:rsidR="002B0C83" w:rsidRPr="002B0C83" w:rsidRDefault="002B0C83" w:rsidP="00AB0814">
      <w:pPr>
        <w:pStyle w:val="Estilo844"/>
      </w:pPr>
      <w:r w:rsidRPr="002B0C83">
        <w:t xml:space="preserve">d) </w:t>
      </w:r>
      <w:r w:rsidR="00AB0814">
        <w:tab/>
      </w:r>
      <w:r w:rsidRPr="002B0C83">
        <w:t>A resposta da jornalista está correta, uma vez que um fato semelhante ocorre com a grafia de seu nome, que deveria ter acento agudo: Bárbara.</w:t>
      </w:r>
    </w:p>
    <w:p w:rsidR="002B0C83" w:rsidRDefault="002B0C83" w:rsidP="00AB0814">
      <w:pPr>
        <w:pStyle w:val="Estilo844"/>
      </w:pPr>
      <w:r w:rsidRPr="002B0C83">
        <w:t xml:space="preserve">e) </w:t>
      </w:r>
      <w:r w:rsidR="00AB0814">
        <w:tab/>
      </w:r>
      <w:r w:rsidRPr="002B0C83">
        <w:t>A palavra recebe acento agudo por ser uma paroxítona terminada em “u”.</w:t>
      </w:r>
    </w:p>
    <w:p w:rsidR="00AB0814" w:rsidRPr="002B0C83" w:rsidRDefault="00AB0814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  <w:r w:rsidRPr="002B0C83">
        <w:rPr>
          <w:rFonts w:ascii="Arial" w:hAnsi="Arial" w:cs="Arial"/>
          <w:noProof/>
          <w:color w:val="25A186"/>
          <w:sz w:val="18"/>
          <w:szCs w:val="18"/>
        </w:rPr>
        <w:drawing>
          <wp:inline distT="0" distB="0" distL="0" distR="0" wp14:anchorId="09B968A2" wp14:editId="28EFC8D9">
            <wp:extent cx="6772981" cy="2434856"/>
            <wp:effectExtent l="0" t="0" r="0" b="3810"/>
            <wp:docPr id="1" name="Imagem 1" descr="https://1.bp.blogspot.com/-RRvZV8K2tNA/T2E9mVgbFhI/AAAAAAAAB2U/JTMhY7Biqns/s1600/acentuacao+feirura+ecor.bm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RvZV8K2tNA/T2E9mVgbFhI/AAAAAAAAB2U/JTMhY7Biqns/s1600/acentuacao+feirura+ecor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87" cy="243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83" w:rsidRPr="002B0C83" w:rsidRDefault="002B0C83" w:rsidP="00083852">
      <w:pPr>
        <w:shd w:val="clear" w:color="auto" w:fill="FFFFFF"/>
        <w:ind w:right="141"/>
        <w:jc w:val="both"/>
        <w:rPr>
          <w:rFonts w:ascii="Arial" w:hAnsi="Arial" w:cs="Arial"/>
          <w:color w:val="292929"/>
          <w:sz w:val="18"/>
          <w:szCs w:val="18"/>
        </w:rPr>
      </w:pPr>
    </w:p>
    <w:p w:rsidR="002B0C83" w:rsidRPr="00974FE0" w:rsidRDefault="002B0C83" w:rsidP="00AB0814">
      <w:pPr>
        <w:pStyle w:val="Estilo844"/>
      </w:pPr>
    </w:p>
    <w:p w:rsidR="002B0C83" w:rsidRDefault="002B0C83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AB0814" w:rsidRDefault="00AB0814" w:rsidP="00AB0814">
      <w:pPr>
        <w:pStyle w:val="Estilo844"/>
        <w:rPr>
          <w:b/>
        </w:rPr>
      </w:pPr>
    </w:p>
    <w:p w:rsidR="009E57F1" w:rsidRDefault="009E57F1" w:rsidP="002B0C83">
      <w:pPr>
        <w:pStyle w:val="Estilo840"/>
      </w:pPr>
    </w:p>
    <w:p w:rsidR="002B0C83" w:rsidRPr="00C92CCF" w:rsidRDefault="002B0C83" w:rsidP="002B0C83">
      <w:pPr>
        <w:pStyle w:val="Estilo840"/>
      </w:pPr>
      <w:r>
        <w:t>HISTÓRIA</w:t>
      </w:r>
      <w:r w:rsidR="009E57F1">
        <w:t xml:space="preserve"> – ANDERSON MATOS - </w:t>
      </w:r>
      <w:r w:rsidR="009E57F1" w:rsidRPr="009E57F1">
        <w:t>CIVILIZAÇÃO JAPONESA</w:t>
      </w:r>
    </w:p>
    <w:p w:rsidR="002B0C83" w:rsidRPr="00C92CCF" w:rsidRDefault="002B0C83" w:rsidP="002B0C83">
      <w:pPr>
        <w:pStyle w:val="Estilo844"/>
        <w:ind w:left="0" w:firstLine="0"/>
      </w:pPr>
    </w:p>
    <w:p w:rsidR="001F42AD" w:rsidRDefault="001F42AD" w:rsidP="0087283C">
      <w:pPr>
        <w:pStyle w:val="Estilo804"/>
        <w:numPr>
          <w:ilvl w:val="0"/>
          <w:numId w:val="43"/>
        </w:numPr>
        <w:ind w:left="284" w:hanging="284"/>
      </w:pPr>
      <w:r w:rsidRPr="00991B79">
        <w:t xml:space="preserve"> (</w:t>
      </w:r>
      <w:r>
        <w:t>Anderson Matos – 2020)</w:t>
      </w:r>
    </w:p>
    <w:p w:rsidR="001F42AD" w:rsidRDefault="001F42AD" w:rsidP="001F42AD">
      <w:pPr>
        <w:jc w:val="center"/>
        <w:rPr>
          <w:rFonts w:ascii="Tahoma" w:hAnsi="Tahoma" w:cs="Tahoma"/>
          <w:sz w:val="20"/>
        </w:rPr>
      </w:pPr>
      <w:r>
        <w:rPr>
          <w:noProof/>
        </w:rPr>
        <w:drawing>
          <wp:inline distT="0" distB="0" distL="0" distR="0" wp14:anchorId="50FB8B76" wp14:editId="5D220AA1">
            <wp:extent cx="3098165" cy="1857970"/>
            <wp:effectExtent l="19050" t="0" r="6985" b="0"/>
            <wp:docPr id="3" name="Imagem 3" descr="O que é terraceament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que é terraceamento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AD" w:rsidRPr="001F42AD" w:rsidRDefault="001F42AD" w:rsidP="001F42AD">
      <w:pPr>
        <w:pStyle w:val="Estilo845"/>
        <w:jc w:val="center"/>
        <w:rPr>
          <w:szCs w:val="14"/>
        </w:rPr>
      </w:pPr>
      <w:r w:rsidRPr="00991B79">
        <w:t>Disponível em:</w:t>
      </w:r>
      <w:r w:rsidRPr="001F42AD">
        <w:rPr>
          <w:szCs w:val="14"/>
        </w:rPr>
        <w:t xml:space="preserve"> </w:t>
      </w:r>
      <w:hyperlink r:id="rId11" w:history="1">
        <w:r w:rsidRPr="001F42AD">
          <w:rPr>
            <w:rStyle w:val="Hiperligao"/>
            <w:rFonts w:ascii="Tahoma" w:hAnsi="Tahoma" w:cs="Tahoma"/>
            <w:szCs w:val="14"/>
          </w:rPr>
          <w:t>https://www.tricurioso.com/</w:t>
        </w:r>
      </w:hyperlink>
    </w:p>
    <w:p w:rsidR="001F42AD" w:rsidRPr="001F42AD" w:rsidRDefault="001F42AD" w:rsidP="001F42AD">
      <w:pPr>
        <w:pStyle w:val="Estilo845"/>
        <w:jc w:val="center"/>
        <w:rPr>
          <w:szCs w:val="14"/>
        </w:rPr>
      </w:pPr>
    </w:p>
    <w:p w:rsidR="001F42AD" w:rsidRDefault="001F42AD" w:rsidP="001F42AD">
      <w:pPr>
        <w:pStyle w:val="Estilo846"/>
      </w:pPr>
      <w:r w:rsidRPr="001F42AD">
        <w:t>A técnica</w:t>
      </w:r>
      <w:r>
        <w:t xml:space="preserve"> de cultivo presente na imagem favoreceu a produção econômica das civilizações asiáticas desde a antiguidade. Ela caracteriza-se pela presença do(a)</w:t>
      </w:r>
    </w:p>
    <w:p w:rsidR="001F42AD" w:rsidRDefault="001F42AD" w:rsidP="001F42AD">
      <w:pPr>
        <w:pStyle w:val="Estilo846"/>
      </w:pPr>
    </w:p>
    <w:p w:rsidR="001F42AD" w:rsidRDefault="001F42AD" w:rsidP="001F42AD">
      <w:pPr>
        <w:pStyle w:val="Estilo844"/>
      </w:pPr>
      <w:r>
        <w:t>a) tecnificação do solo;</w:t>
      </w:r>
    </w:p>
    <w:p w:rsidR="001F42AD" w:rsidRDefault="001F42AD" w:rsidP="001F42AD">
      <w:pPr>
        <w:pStyle w:val="Estilo844"/>
      </w:pPr>
      <w:r>
        <w:t>b) criação do pescado;</w:t>
      </w:r>
    </w:p>
    <w:p w:rsidR="001F42AD" w:rsidRDefault="001F42AD" w:rsidP="001F42AD">
      <w:pPr>
        <w:pStyle w:val="Estilo844"/>
      </w:pPr>
      <w:r>
        <w:t>c) pecuária intensiva;</w:t>
      </w:r>
    </w:p>
    <w:p w:rsidR="001F42AD" w:rsidRPr="005560BB" w:rsidRDefault="001F42AD" w:rsidP="001F42AD">
      <w:pPr>
        <w:pStyle w:val="Estilo844"/>
      </w:pPr>
      <w:r w:rsidRPr="005560BB">
        <w:t>d) terraciamento;</w:t>
      </w:r>
    </w:p>
    <w:p w:rsidR="001F42AD" w:rsidRDefault="001F42AD" w:rsidP="001F42AD">
      <w:pPr>
        <w:pStyle w:val="Estilo844"/>
      </w:pPr>
      <w:r>
        <w:t>e) drenagem;</w:t>
      </w:r>
    </w:p>
    <w:p w:rsidR="001F42AD" w:rsidRDefault="001F42AD" w:rsidP="001F42AD">
      <w:pPr>
        <w:jc w:val="both"/>
        <w:rPr>
          <w:rFonts w:ascii="Tahoma" w:hAnsi="Tahoma" w:cs="Tahoma"/>
          <w:sz w:val="20"/>
          <w:szCs w:val="20"/>
        </w:rPr>
      </w:pPr>
    </w:p>
    <w:p w:rsidR="001F42AD" w:rsidRDefault="001F42AD" w:rsidP="001F42AD">
      <w:pPr>
        <w:pStyle w:val="Estilo843"/>
      </w:pPr>
      <w:r>
        <w:t>(Anderson Matos – 2020)</w:t>
      </w:r>
    </w:p>
    <w:p w:rsidR="001F42AD" w:rsidRDefault="001F42AD" w:rsidP="001F42AD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7DFE9761" wp14:editId="2B025CB9">
            <wp:extent cx="2218901" cy="1664176"/>
            <wp:effectExtent l="0" t="0" r="0" b="0"/>
            <wp:docPr id="4" name="Imagem 4" descr="Por que a Grande Muralha da China foi construíd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 que a Grande Muralha da China foi construída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23" cy="166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AD" w:rsidRDefault="001F42AD" w:rsidP="001F42AD">
      <w:pPr>
        <w:jc w:val="center"/>
        <w:rPr>
          <w:rFonts w:ascii="Tahoma" w:hAnsi="Tahoma" w:cs="Tahoma"/>
          <w:sz w:val="20"/>
          <w:szCs w:val="20"/>
        </w:rPr>
      </w:pPr>
      <w:r w:rsidRPr="001F42AD">
        <w:rPr>
          <w:rStyle w:val="Estilo845Char"/>
        </w:rPr>
        <w:t>Disponível:</w:t>
      </w:r>
      <w:r>
        <w:rPr>
          <w:rFonts w:ascii="Tahoma" w:hAnsi="Tahoma" w:cs="Tahoma"/>
          <w:sz w:val="20"/>
          <w:szCs w:val="20"/>
        </w:rPr>
        <w:t xml:space="preserve"> </w:t>
      </w:r>
      <w:hyperlink r:id="rId13" w:history="1">
        <w:r w:rsidRPr="001F42AD">
          <w:rPr>
            <w:rStyle w:val="Hiperligao"/>
            <w:rFonts w:ascii="Arial" w:hAnsi="Arial" w:cs="Arial"/>
            <w:sz w:val="14"/>
            <w:szCs w:val="14"/>
          </w:rPr>
          <w:t>https://www.tricurioso.com/2019/06/21/por-que-a-grande-muralha-da-china-foi-construida/</w:t>
        </w:r>
      </w:hyperlink>
    </w:p>
    <w:p w:rsidR="001F42AD" w:rsidRDefault="001F42AD" w:rsidP="001F42AD">
      <w:pPr>
        <w:pStyle w:val="Estilo844"/>
      </w:pPr>
    </w:p>
    <w:p w:rsidR="001F42AD" w:rsidRDefault="001F42AD" w:rsidP="001F42AD">
      <w:pPr>
        <w:pStyle w:val="Estilo844"/>
      </w:pPr>
      <w:r>
        <w:t>A construção destacada na imagem foi de grande importância para a China antiga, na medida em que</w:t>
      </w:r>
    </w:p>
    <w:p w:rsidR="001F42AD" w:rsidRDefault="001F42AD" w:rsidP="001F42AD">
      <w:pPr>
        <w:pStyle w:val="Estilo844"/>
      </w:pPr>
    </w:p>
    <w:p w:rsidR="001F42AD" w:rsidRDefault="001F42AD" w:rsidP="001F42AD">
      <w:pPr>
        <w:pStyle w:val="Estilo844"/>
      </w:pPr>
      <w:r w:rsidRPr="00EF34F6">
        <w:t>a)</w:t>
      </w:r>
      <w:r>
        <w:t xml:space="preserve"> possibilitou o acesso rápido ao território chinês.</w:t>
      </w:r>
    </w:p>
    <w:p w:rsidR="001F42AD" w:rsidRDefault="001F42AD" w:rsidP="001F42AD">
      <w:pPr>
        <w:pStyle w:val="Estilo844"/>
      </w:pPr>
      <w:r>
        <w:t>b) mobilizou exércitos para a produção agrícola ao norte;</w:t>
      </w:r>
    </w:p>
    <w:p w:rsidR="001F42AD" w:rsidRDefault="001F42AD" w:rsidP="001F42AD">
      <w:pPr>
        <w:pStyle w:val="Estilo844"/>
      </w:pPr>
      <w:r>
        <w:t>c) permitiu maior mobilização populacional nas migrações chinesa e coreana ao Japão.</w:t>
      </w:r>
    </w:p>
    <w:p w:rsidR="001F42AD" w:rsidRPr="00EF34F6" w:rsidRDefault="001F42AD" w:rsidP="001F42AD">
      <w:pPr>
        <w:pStyle w:val="Estilo844"/>
      </w:pPr>
      <w:r w:rsidRPr="00EF34F6">
        <w:t>d) exerceu predominantemente a função defensiva contra as invasões vindas do norte contra o território chinês.</w:t>
      </w:r>
    </w:p>
    <w:p w:rsidR="001F42AD" w:rsidRDefault="001F42AD" w:rsidP="001F42AD">
      <w:pPr>
        <w:pStyle w:val="Estilo844"/>
      </w:pPr>
      <w:r>
        <w:t xml:space="preserve">e) concentrou grande contingente de mão de obra para a mobilização de recursos militares contra os hunos. </w:t>
      </w:r>
    </w:p>
    <w:p w:rsidR="001F42AD" w:rsidRDefault="001F42AD" w:rsidP="001F42AD">
      <w:pPr>
        <w:pStyle w:val="Estilo844"/>
      </w:pPr>
    </w:p>
    <w:p w:rsidR="009E57F1" w:rsidRDefault="009E57F1" w:rsidP="001F42AD">
      <w:pPr>
        <w:pStyle w:val="Estilo844"/>
      </w:pPr>
    </w:p>
    <w:p w:rsidR="001F42AD" w:rsidRDefault="001F42AD" w:rsidP="001F42AD">
      <w:pPr>
        <w:pStyle w:val="Estilo843"/>
      </w:pPr>
      <w:r>
        <w:t xml:space="preserve">(Anderson Matos – 2020) </w:t>
      </w:r>
    </w:p>
    <w:p w:rsidR="001F42AD" w:rsidRDefault="001F42AD" w:rsidP="001F42AD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4AC020C" wp14:editId="25D73BDC">
            <wp:extent cx="1861820" cy="2066620"/>
            <wp:effectExtent l="0" t="0" r="5080" b="0"/>
            <wp:docPr id="7" name="Imagem 7" descr="https://upload.wikimedia.org/wikipedia/commons/thumb/5/57/Sakanoue_Tamuramaro.jpg/800px-Sakanoue_Tamuram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5/57/Sakanoue_Tamuramaro.jpg/800px-Sakanoue_Tamurama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54" cy="20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F1" w:rsidRDefault="009E57F1" w:rsidP="009E57F1">
      <w:pPr>
        <w:pStyle w:val="Estilo843"/>
        <w:numPr>
          <w:ilvl w:val="0"/>
          <w:numId w:val="0"/>
        </w:numPr>
        <w:ind w:left="284" w:hanging="284"/>
      </w:pPr>
      <w:r>
        <w:lastRenderedPageBreak/>
        <w:t xml:space="preserve">      </w:t>
      </w:r>
      <w:r>
        <w:t xml:space="preserve">(Anderson Matos – 2020) </w:t>
      </w:r>
      <w:r>
        <w:t xml:space="preserve"> </w:t>
      </w:r>
      <w:r>
        <w:t>O personagem destacado pela imagem simboliza uma prática japonesa que vigorou a partir do século XII que teve como consequência</w:t>
      </w:r>
    </w:p>
    <w:p w:rsidR="001F42AD" w:rsidRDefault="009E57F1" w:rsidP="009E57F1">
      <w:pPr>
        <w:pStyle w:val="Estilo804"/>
        <w:numPr>
          <w:ilvl w:val="0"/>
          <w:numId w:val="0"/>
        </w:numPr>
        <w:ind w:left="502" w:hanging="360"/>
      </w:pPr>
      <w:r>
        <w:t xml:space="preserve">                                                 </w:t>
      </w:r>
    </w:p>
    <w:p w:rsidR="001F42AD" w:rsidRDefault="001F42AD" w:rsidP="001F42AD">
      <w:pPr>
        <w:pStyle w:val="Estilo844"/>
      </w:pPr>
      <w:r w:rsidRPr="006A40E3">
        <w:t>a)</w:t>
      </w:r>
      <w:r>
        <w:t xml:space="preserve"> o fortalecimento do poder imperial japonês.</w:t>
      </w:r>
    </w:p>
    <w:p w:rsidR="001F42AD" w:rsidRDefault="001F42AD" w:rsidP="001F42AD">
      <w:pPr>
        <w:pStyle w:val="Estilo844"/>
      </w:pPr>
      <w:r>
        <w:t>b) a centralização política e militar do Japão feudal.</w:t>
      </w:r>
    </w:p>
    <w:p w:rsidR="001F42AD" w:rsidRDefault="001F42AD" w:rsidP="001F42AD">
      <w:pPr>
        <w:pStyle w:val="Estilo844"/>
      </w:pPr>
      <w:r>
        <w:t>c) o fortalecimento das guerras de expansão no Japão.</w:t>
      </w:r>
    </w:p>
    <w:p w:rsidR="001F42AD" w:rsidRPr="006A40E3" w:rsidRDefault="001F42AD" w:rsidP="001F42AD">
      <w:pPr>
        <w:pStyle w:val="Estilo844"/>
      </w:pPr>
      <w:r w:rsidRPr="006A40E3">
        <w:t>d) o enfraquecimento do poder central diante das autoridades locais.</w:t>
      </w:r>
    </w:p>
    <w:p w:rsidR="001F42AD" w:rsidRDefault="001F42AD" w:rsidP="001F42AD">
      <w:pPr>
        <w:pStyle w:val="Estilo844"/>
      </w:pPr>
      <w:r>
        <w:t xml:space="preserve">e) a crise política e militar japonesa diante das invasões estrangeiras. </w:t>
      </w:r>
    </w:p>
    <w:p w:rsidR="001F42AD" w:rsidRDefault="001F42AD" w:rsidP="001F42AD">
      <w:pPr>
        <w:jc w:val="both"/>
        <w:rPr>
          <w:rFonts w:ascii="Tahoma" w:hAnsi="Tahoma" w:cs="Tahoma"/>
          <w:sz w:val="20"/>
          <w:szCs w:val="20"/>
        </w:rPr>
      </w:pPr>
    </w:p>
    <w:p w:rsidR="001F42AD" w:rsidRDefault="001F42AD" w:rsidP="001F42AD">
      <w:pPr>
        <w:pStyle w:val="Estilo843"/>
      </w:pPr>
      <w:r>
        <w:t>(Anderson Matos – 2020)</w:t>
      </w:r>
    </w:p>
    <w:p w:rsidR="001F42AD" w:rsidRDefault="001F42AD" w:rsidP="001F42AD">
      <w:pPr>
        <w:pStyle w:val="Estilo846"/>
      </w:pPr>
    </w:p>
    <w:p w:rsidR="001F42AD" w:rsidRPr="00EE4792" w:rsidRDefault="001F42AD" w:rsidP="001F42AD">
      <w:pPr>
        <w:pStyle w:val="Estilo846"/>
        <w:ind w:left="2124"/>
      </w:pPr>
      <w:r w:rsidRPr="00EE4792">
        <w:t>Em seus atos, agir com respeito;</w:t>
      </w:r>
    </w:p>
    <w:p w:rsidR="001F42AD" w:rsidRPr="00EE4792" w:rsidRDefault="001F42AD" w:rsidP="001F42AD">
      <w:pPr>
        <w:pStyle w:val="Estilo846"/>
        <w:ind w:left="2124"/>
      </w:pPr>
      <w:r w:rsidRPr="00EE4792">
        <w:t>Em suas palavras, falar sinceramente;</w:t>
      </w:r>
    </w:p>
    <w:p w:rsidR="001F42AD" w:rsidRDefault="001F42AD" w:rsidP="001F42AD">
      <w:pPr>
        <w:pStyle w:val="Estilo846"/>
        <w:ind w:left="2124"/>
      </w:pPr>
      <w:r w:rsidRPr="00EE4792">
        <w:t>Em seu ofício, procura atitude cuidadosa e reverente;</w:t>
      </w:r>
    </w:p>
    <w:p w:rsidR="001F42AD" w:rsidRDefault="001F42AD" w:rsidP="001F42AD">
      <w:pPr>
        <w:pStyle w:val="Estilo845"/>
      </w:pPr>
      <w:r w:rsidRPr="00EE4792">
        <w:t xml:space="preserve">Confúcio. </w:t>
      </w:r>
      <w:r w:rsidRPr="00EE4792">
        <w:rPr>
          <w:i/>
          <w:iCs/>
        </w:rPr>
        <w:t>The Analectus</w:t>
      </w:r>
      <w:r w:rsidRPr="00EE4792">
        <w:t>, livro XVI, parte 10. Tradução nossa. Londres: Penguin, 1979.</w:t>
      </w:r>
    </w:p>
    <w:p w:rsidR="001F42AD" w:rsidRDefault="001F42AD" w:rsidP="001F42AD">
      <w:pPr>
        <w:pStyle w:val="Estilo845"/>
      </w:pPr>
      <w:r w:rsidRPr="00EE4792">
        <w:t xml:space="preserve"> </w:t>
      </w:r>
    </w:p>
    <w:p w:rsidR="001F42AD" w:rsidRDefault="001F42AD" w:rsidP="001F42AD">
      <w:pPr>
        <w:pStyle w:val="Estilo844"/>
      </w:pPr>
      <w:r>
        <w:t xml:space="preserve">O texto destaca a importância </w:t>
      </w:r>
    </w:p>
    <w:p w:rsidR="001F42AD" w:rsidRDefault="001F42AD" w:rsidP="001F42AD">
      <w:pPr>
        <w:pStyle w:val="Estilo844"/>
      </w:pPr>
    </w:p>
    <w:p w:rsidR="001F42AD" w:rsidRDefault="001F42AD" w:rsidP="001F42AD">
      <w:pPr>
        <w:pStyle w:val="Estilo844"/>
      </w:pPr>
      <w:r w:rsidRPr="00EE4792">
        <w:t>a)</w:t>
      </w:r>
      <w:r>
        <w:t xml:space="preserve"> da tradição religiosa na China antiga;</w:t>
      </w:r>
    </w:p>
    <w:p w:rsidR="001F42AD" w:rsidRPr="009A3ECA" w:rsidRDefault="001F42AD" w:rsidP="001F42AD">
      <w:pPr>
        <w:pStyle w:val="Estilo844"/>
      </w:pPr>
      <w:r w:rsidRPr="009A3ECA">
        <w:t>b) dos valores éticos e morais na conduta humana;</w:t>
      </w:r>
    </w:p>
    <w:p w:rsidR="001F42AD" w:rsidRDefault="001F42AD" w:rsidP="001F42AD">
      <w:pPr>
        <w:pStyle w:val="Estilo844"/>
      </w:pPr>
      <w:r>
        <w:t>c) das tradições religiosas em detrimento da filosofia;</w:t>
      </w:r>
    </w:p>
    <w:p w:rsidR="001F42AD" w:rsidRDefault="001F42AD" w:rsidP="001F42AD">
      <w:pPr>
        <w:pStyle w:val="Estilo844"/>
      </w:pPr>
      <w:r>
        <w:t>d) dos padrões de comportamentos sociais igualitários;</w:t>
      </w:r>
    </w:p>
    <w:p w:rsidR="001F42AD" w:rsidRDefault="001F42AD" w:rsidP="001F42AD">
      <w:pPr>
        <w:pStyle w:val="Estilo844"/>
      </w:pPr>
      <w:r>
        <w:t>e) da imposição ética diante da sociedade na China antiga;</w:t>
      </w:r>
    </w:p>
    <w:p w:rsidR="001F42AD" w:rsidRDefault="001F42AD" w:rsidP="001F42AD">
      <w:pPr>
        <w:pStyle w:val="Estilo844"/>
      </w:pPr>
    </w:p>
    <w:p w:rsidR="001F42AD" w:rsidRDefault="009E57F1" w:rsidP="001F42AD">
      <w:pPr>
        <w:pStyle w:val="Estilo843"/>
      </w:pPr>
      <w:r>
        <w:t xml:space="preserve"> </w:t>
      </w:r>
      <w:r w:rsidR="001F42AD">
        <w:t>(Anderson Matos – 2020)</w:t>
      </w:r>
    </w:p>
    <w:p w:rsidR="001F42AD" w:rsidRDefault="001F42AD" w:rsidP="001F42AD">
      <w:pPr>
        <w:jc w:val="center"/>
        <w:rPr>
          <w:rFonts w:ascii="Tahoma" w:hAnsi="Tahoma" w:cs="Tahoma"/>
          <w:sz w:val="20"/>
          <w:szCs w:val="20"/>
        </w:rPr>
      </w:pPr>
      <w:r w:rsidRPr="00B87501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4D2034EC" wp14:editId="679B1EF1">
            <wp:extent cx="1724025" cy="2400300"/>
            <wp:effectExtent l="19050" t="0" r="9525" b="0"/>
            <wp:docPr id="9" name="Imagem 2" descr="1280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 descr="1280535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60" cy="24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AD" w:rsidRDefault="001F42AD" w:rsidP="001F42AD">
      <w:pPr>
        <w:pStyle w:val="Estilo845"/>
        <w:jc w:val="center"/>
      </w:pPr>
      <w:r w:rsidRPr="00B87501">
        <w:t>Ding (Vaso ritualístico) da dinastia Shang. Museu da província de Zhejiang, em Hangzhou.</w:t>
      </w:r>
    </w:p>
    <w:p w:rsidR="001F42AD" w:rsidRDefault="001F42AD" w:rsidP="001F42AD">
      <w:pPr>
        <w:pStyle w:val="Estilo846"/>
      </w:pPr>
    </w:p>
    <w:p w:rsidR="001F42AD" w:rsidRDefault="001F42AD" w:rsidP="001F42AD">
      <w:pPr>
        <w:pStyle w:val="Estilo846"/>
      </w:pPr>
      <w:r>
        <w:t>A imagem destaca um importante objeto que faz parte da tradição histórica chinesa, representando</w:t>
      </w:r>
    </w:p>
    <w:p w:rsidR="001F42AD" w:rsidRDefault="001F42AD" w:rsidP="001F42AD">
      <w:pPr>
        <w:pStyle w:val="Estilo844"/>
      </w:pPr>
    </w:p>
    <w:p w:rsidR="001F42AD" w:rsidRDefault="001F42AD" w:rsidP="001F42AD">
      <w:pPr>
        <w:pStyle w:val="Estilo844"/>
      </w:pPr>
      <w:r w:rsidRPr="00B87501">
        <w:t>a)</w:t>
      </w:r>
      <w:r>
        <w:t xml:space="preserve"> um bem cultural imaterial.</w:t>
      </w:r>
    </w:p>
    <w:p w:rsidR="001F42AD" w:rsidRDefault="001F42AD" w:rsidP="001F42AD">
      <w:pPr>
        <w:pStyle w:val="Estilo844"/>
      </w:pPr>
      <w:r>
        <w:t>b) uma manifestação da memória social.</w:t>
      </w:r>
    </w:p>
    <w:p w:rsidR="001F42AD" w:rsidRPr="00B87501" w:rsidRDefault="001F42AD" w:rsidP="001F42AD">
      <w:pPr>
        <w:pStyle w:val="Estilo844"/>
      </w:pPr>
      <w:r w:rsidRPr="00B87501">
        <w:t>c) um artefato de valor cultural material.</w:t>
      </w:r>
    </w:p>
    <w:p w:rsidR="001F42AD" w:rsidRDefault="001F42AD" w:rsidP="001F42AD">
      <w:pPr>
        <w:pStyle w:val="Estilo844"/>
      </w:pPr>
      <w:r>
        <w:t>d) uma manifestação do patrimônio imaterial chinês.</w:t>
      </w:r>
    </w:p>
    <w:p w:rsidR="001F42AD" w:rsidRDefault="001F42AD" w:rsidP="001F42AD">
      <w:pPr>
        <w:pStyle w:val="Estilo844"/>
      </w:pPr>
      <w:r>
        <w:t>e) um aspecto religioso presente na memória do povo chinês.</w:t>
      </w:r>
    </w:p>
    <w:p w:rsidR="0093083C" w:rsidRPr="00C92CCF" w:rsidRDefault="0093083C" w:rsidP="00AC68FB">
      <w:pPr>
        <w:pStyle w:val="Estilo844"/>
        <w:ind w:left="0" w:firstLine="0"/>
      </w:pPr>
    </w:p>
    <w:p w:rsidR="0093083C" w:rsidRPr="00C92CCF" w:rsidRDefault="0093083C" w:rsidP="00AC68FB">
      <w:pPr>
        <w:pStyle w:val="Estilo844"/>
        <w:ind w:left="0" w:firstLine="0"/>
      </w:pPr>
    </w:p>
    <w:p w:rsidR="00C71AF0" w:rsidRPr="00C92CCF" w:rsidRDefault="00C71AF0" w:rsidP="00AC68FB">
      <w:pPr>
        <w:pStyle w:val="Estilo844"/>
        <w:ind w:left="0" w:firstLine="0"/>
      </w:pPr>
    </w:p>
    <w:p w:rsidR="00C71AF0" w:rsidRPr="00C92CCF" w:rsidRDefault="00C71AF0" w:rsidP="00AC68FB">
      <w:pPr>
        <w:pStyle w:val="Estilo844"/>
        <w:ind w:left="0" w:firstLine="0"/>
      </w:pPr>
      <w:bookmarkStart w:id="0" w:name="_GoBack"/>
      <w:bookmarkEnd w:id="0"/>
    </w:p>
    <w:sectPr w:rsidR="00C71AF0" w:rsidRPr="00C92CCF" w:rsidSect="00CA4F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C41" w:rsidRDefault="00CD1C41">
      <w:r>
        <w:separator/>
      </w:r>
    </w:p>
  </w:endnote>
  <w:endnote w:type="continuationSeparator" w:id="0">
    <w:p w:rsidR="00CD1C41" w:rsidRDefault="00CD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6DA782A5" wp14:editId="4E4BF844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EE88DC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53801A26" wp14:editId="74780EA6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9E57F1" w:rsidRPr="009E57F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4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3801A26" id="Oval 10" o:spid="_x0000_s1028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9E57F1" w:rsidRPr="009E57F1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4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A03822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3CD6F742" wp14:editId="1DD869AF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DF8190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125B15B9" wp14:editId="4B5D280F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9E57F1" w:rsidRPr="009E57F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3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25B15B9" id="_x0000_s1029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9E57F1" w:rsidRPr="009E57F1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3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D11A3F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696CAA52" wp14:editId="08CEF751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D345C7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A03822" w:rsidRDefault="00D11A3F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06F284A5" wp14:editId="20D7537C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9E57F1" w:rsidRPr="009E57F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6F284A5" id="_x0000_s1032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9E57F1" w:rsidRPr="009E57F1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C41" w:rsidRDefault="00CD1C41">
      <w:r>
        <w:separator/>
      </w:r>
    </w:p>
  </w:footnote>
  <w:footnote w:type="continuationSeparator" w:id="0">
    <w:p w:rsidR="00CD1C41" w:rsidRDefault="00CD1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435E9C">
    <w:pPr>
      <w:pStyle w:val="Cabealho"/>
      <w:rPr>
        <w:sz w:val="10"/>
      </w:rPr>
    </w:pPr>
  </w:p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6"/>
      </w:rPr>
    </w:pPr>
  </w:p>
  <w:p w:rsidR="00A03822" w:rsidRDefault="00A03822" w:rsidP="00435E9C">
    <w:pPr>
      <w:pStyle w:val="Cabealho"/>
      <w:rPr>
        <w:sz w:val="10"/>
      </w:rPr>
    </w:pPr>
  </w:p>
  <w:p w:rsidR="00D11A3F" w:rsidRDefault="00D11A3F" w:rsidP="00435E9C">
    <w:pPr>
      <w:pStyle w:val="Cabealho"/>
      <w:rPr>
        <w:sz w:val="10"/>
      </w:rPr>
    </w:pPr>
  </w:p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2933DBDC" wp14:editId="45863EBE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4A21E53A" wp14:editId="1163B29F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0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38C83B5B" wp14:editId="7499D15F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333F8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C83B5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333F8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4C021602" wp14:editId="0713252B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5C1138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Default="00D11A3F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12"/>
      </w:rPr>
    </w:pPr>
  </w:p>
  <w:p w:rsidR="00A03822" w:rsidRDefault="00A03822" w:rsidP="00B3151C"/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04859F51" wp14:editId="153D9EDA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1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7803BC0D" wp14:editId="42523B07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2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67AF6291" wp14:editId="4E654B83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E526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F629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E526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1F0EBD94" wp14:editId="138B9A34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65059B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Pr="00364555" w:rsidRDefault="00D11A3F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F15F12">
    <w:pPr>
      <w:pStyle w:val="Cabealho"/>
    </w:pPr>
  </w:p>
  <w:p w:rsidR="00F15F12" w:rsidRDefault="00F8532A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4FD696B9" wp14:editId="766117C9">
              <wp:simplePos x="0" y="0"/>
              <wp:positionH relativeFrom="column">
                <wp:posOffset>1421129</wp:posOffset>
              </wp:positionH>
              <wp:positionV relativeFrom="paragraph">
                <wp:posOffset>167640</wp:posOffset>
              </wp:positionV>
              <wp:extent cx="2447925" cy="10020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2A18" w:rsidRPr="009E57F1" w:rsidRDefault="009839CC" w:rsidP="00F15F12">
                          <w:pPr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9E57F1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1ª SÉRIE</w:t>
                          </w:r>
                          <w:r w:rsidR="009E57F1" w:rsidRPr="009E57F1">
                            <w:rPr>
                              <w:rFonts w:ascii="Maiandra GD" w:hAnsi="Maiandra GD"/>
                              <w:b/>
                              <w:sz w:val="28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 – ENSINO MÉDIO</w:t>
                          </w:r>
                        </w:p>
                        <w:p w:rsidR="00F06357" w:rsidRPr="009E57F1" w:rsidRDefault="00F06357" w:rsidP="00F15F12">
                          <w:pPr>
                            <w:rPr>
                              <w:rFonts w:ascii="Maiandra GD" w:hAnsi="Maiandra GD"/>
                              <w:b/>
                              <w:sz w:val="10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EC0C31" w:rsidRPr="009E57F1" w:rsidRDefault="00EA656F" w:rsidP="00EC0C31">
                          <w:pPr>
                            <w:rPr>
                              <w:rFonts w:ascii="Maiandra GD" w:hAnsi="Maiandra GD"/>
                              <w:b/>
                              <w:sz w:val="22"/>
                            </w:rPr>
                          </w:pPr>
                          <w:r w:rsidRPr="009E57F1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PORTUGUÊS</w:t>
                          </w:r>
                          <w:r w:rsidR="009E57F1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 xml:space="preserve"> e </w:t>
                          </w:r>
                          <w:r w:rsidRPr="009E57F1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HISTÓRIA</w:t>
                          </w:r>
                        </w:p>
                        <w:p w:rsidR="00764D53" w:rsidRPr="009E57F1" w:rsidRDefault="00764D53" w:rsidP="00EC0C31">
                          <w:pPr>
                            <w:rPr>
                              <w:rFonts w:ascii="Maiandra GD" w:hAnsi="Maiandra GD"/>
                              <w:b/>
                              <w:sz w:val="10"/>
                            </w:rPr>
                          </w:pPr>
                        </w:p>
                        <w:p w:rsidR="00EC0C31" w:rsidRPr="009E57F1" w:rsidRDefault="00EC0C31" w:rsidP="00EC0C31">
                          <w:pPr>
                            <w:pStyle w:val="Estilo821"/>
                            <w:rPr>
                              <w:b/>
                            </w:rPr>
                          </w:pPr>
                          <w:r w:rsidRPr="009E57F1">
                            <w:rPr>
                              <w:b/>
                            </w:rPr>
                            <w:t>FICHA DE ATIVIDADE 0</w:t>
                          </w:r>
                          <w:r w:rsidR="009E57F1">
                            <w:rPr>
                              <w:b/>
                            </w:rPr>
                            <w:t>7</w:t>
                          </w:r>
                        </w:p>
                        <w:p w:rsidR="00F8532A" w:rsidRPr="003F2A18" w:rsidRDefault="00F8532A" w:rsidP="00F8532A">
                          <w:pPr>
                            <w:rPr>
                              <w:rFonts w:ascii="Maiandra GD" w:hAnsi="Maiandra GD"/>
                              <w:sz w:val="1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696B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1.9pt;margin-top:13.2pt;width:192.75pt;height:78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" filled="f" stroked="f">
              <v:textbox>
                <w:txbxContent>
                  <w:p w:rsidR="003F2A18" w:rsidRPr="009E57F1" w:rsidRDefault="009839CC" w:rsidP="00F15F12">
                    <w:pPr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9E57F1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1ª SÉRIE</w:t>
                    </w:r>
                    <w:r w:rsidR="009E57F1" w:rsidRPr="009E57F1">
                      <w:rPr>
                        <w:rFonts w:ascii="Maiandra GD" w:hAnsi="Maiandra GD"/>
                        <w:b/>
                        <w:sz w:val="28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 xml:space="preserve"> – ENSINO MÉDIO</w:t>
                    </w:r>
                  </w:p>
                  <w:p w:rsidR="00F06357" w:rsidRPr="009E57F1" w:rsidRDefault="00F06357" w:rsidP="00F15F12">
                    <w:pPr>
                      <w:rPr>
                        <w:rFonts w:ascii="Maiandra GD" w:hAnsi="Maiandra GD"/>
                        <w:b/>
                        <w:sz w:val="10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EC0C31" w:rsidRPr="009E57F1" w:rsidRDefault="00EA656F" w:rsidP="00EC0C31">
                    <w:pPr>
                      <w:rPr>
                        <w:rFonts w:ascii="Maiandra GD" w:hAnsi="Maiandra GD"/>
                        <w:b/>
                        <w:sz w:val="22"/>
                      </w:rPr>
                    </w:pPr>
                    <w:r w:rsidRPr="009E57F1">
                      <w:rPr>
                        <w:rFonts w:ascii="Maiandra GD" w:hAnsi="Maiandra GD"/>
                        <w:b/>
                        <w:sz w:val="22"/>
                      </w:rPr>
                      <w:t>PORTUGUÊS</w:t>
                    </w:r>
                    <w:r w:rsidR="009E57F1">
                      <w:rPr>
                        <w:rFonts w:ascii="Maiandra GD" w:hAnsi="Maiandra GD"/>
                        <w:b/>
                        <w:sz w:val="22"/>
                      </w:rPr>
                      <w:t xml:space="preserve"> e </w:t>
                    </w:r>
                    <w:r w:rsidRPr="009E57F1">
                      <w:rPr>
                        <w:rFonts w:ascii="Maiandra GD" w:hAnsi="Maiandra GD"/>
                        <w:b/>
                        <w:sz w:val="22"/>
                      </w:rPr>
                      <w:t>HISTÓRIA</w:t>
                    </w:r>
                  </w:p>
                  <w:p w:rsidR="00764D53" w:rsidRPr="009E57F1" w:rsidRDefault="00764D53" w:rsidP="00EC0C31">
                    <w:pPr>
                      <w:rPr>
                        <w:rFonts w:ascii="Maiandra GD" w:hAnsi="Maiandra GD"/>
                        <w:b/>
                        <w:sz w:val="10"/>
                      </w:rPr>
                    </w:pPr>
                  </w:p>
                  <w:p w:rsidR="00EC0C31" w:rsidRPr="009E57F1" w:rsidRDefault="00EC0C31" w:rsidP="00EC0C31">
                    <w:pPr>
                      <w:pStyle w:val="Estilo821"/>
                      <w:rPr>
                        <w:b/>
                      </w:rPr>
                    </w:pPr>
                    <w:r w:rsidRPr="009E57F1">
                      <w:rPr>
                        <w:b/>
                      </w:rPr>
                      <w:t>FICHA DE ATIVIDADE 0</w:t>
                    </w:r>
                    <w:r w:rsidR="009E57F1">
                      <w:rPr>
                        <w:b/>
                      </w:rPr>
                      <w:t>7</w:t>
                    </w:r>
                  </w:p>
                  <w:p w:rsidR="00F8532A" w:rsidRPr="003F2A18" w:rsidRDefault="00F8532A" w:rsidP="00F8532A">
                    <w:pPr>
                      <w:rPr>
                        <w:rFonts w:ascii="Maiandra GD" w:hAnsi="Maiandra GD"/>
                        <w:sz w:val="1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r w:rsidR="00D11A3F">
      <w:rPr>
        <w:noProof/>
      </w:rPr>
      <w:drawing>
        <wp:anchor distT="0" distB="0" distL="114300" distR="114300" simplePos="0" relativeHeight="251810304" behindDoc="0" locked="0" layoutInCell="1" allowOverlap="1" wp14:anchorId="05DA7F65" wp14:editId="2A560575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3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A3F">
      <w:rPr>
        <w:noProof/>
      </w:rPr>
      <w:drawing>
        <wp:anchor distT="0" distB="0" distL="114300" distR="114300" simplePos="0" relativeHeight="251813376" behindDoc="0" locked="0" layoutInCell="1" allowOverlap="1" wp14:anchorId="411C2315" wp14:editId="6F7AC4B4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5F12" w:rsidRDefault="00140576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53D912B1" wp14:editId="49AF0051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E8914B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F15F12" w:rsidRDefault="00F15F12" w:rsidP="00F15F12">
    <w:pPr>
      <w:pStyle w:val="Cabealho"/>
    </w:pPr>
  </w:p>
  <w:p w:rsidR="00F15F12" w:rsidRDefault="00F15F12" w:rsidP="00F15F12">
    <w:pPr>
      <w:pStyle w:val="Cabealho"/>
    </w:pPr>
  </w:p>
  <w:p w:rsidR="00F15F12" w:rsidRDefault="00D11A3F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59AC1278" wp14:editId="394D66C7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AC1278" id="Caixa de texto 9" o:spid="_x0000_s1031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F15F12" w:rsidRDefault="00F15F12" w:rsidP="00F15F12">
    <w:pPr>
      <w:pStyle w:val="Cabealho"/>
    </w:pPr>
  </w:p>
  <w:p w:rsidR="00F15F12" w:rsidRPr="00140576" w:rsidRDefault="00F15F12" w:rsidP="00F15F12">
    <w:pPr>
      <w:pStyle w:val="Cabealho"/>
      <w:rPr>
        <w:sz w:val="10"/>
      </w:rPr>
    </w:pPr>
  </w:p>
  <w:p w:rsidR="00140576" w:rsidRPr="00140576" w:rsidRDefault="00140576" w:rsidP="00140576">
    <w:pPr>
      <w:pBdr>
        <w:top w:val="thinThickSmallGap" w:sz="24" w:space="1" w:color="00B0F0"/>
      </w:pBdr>
      <w:rPr>
        <w:sz w:val="2"/>
      </w:rPr>
    </w:pPr>
  </w:p>
  <w:p w:rsidR="00140576" w:rsidRDefault="00140576">
    <w:pPr>
      <w:rPr>
        <w:sz w:val="4"/>
      </w:rPr>
    </w:pPr>
  </w:p>
  <w:p w:rsidR="00140576" w:rsidRPr="00D11A3F" w:rsidRDefault="00140576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279F4B1E"/>
    <w:multiLevelType w:val="hybridMultilevel"/>
    <w:tmpl w:val="9094E04C"/>
    <w:lvl w:ilvl="0" w:tplc="559CB5EC">
      <w:start w:val="1"/>
      <w:numFmt w:val="lowerLetter"/>
      <w:lvlText w:val="%1)"/>
      <w:lvlJc w:val="left"/>
      <w:pPr>
        <w:ind w:left="349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069" w:hanging="360"/>
      </w:pPr>
    </w:lvl>
    <w:lvl w:ilvl="2" w:tplc="0416001B" w:tentative="1">
      <w:start w:val="1"/>
      <w:numFmt w:val="lowerRoman"/>
      <w:lvlText w:val="%3."/>
      <w:lvlJc w:val="right"/>
      <w:pPr>
        <w:ind w:left="1789" w:hanging="180"/>
      </w:pPr>
    </w:lvl>
    <w:lvl w:ilvl="3" w:tplc="0416000F" w:tentative="1">
      <w:start w:val="1"/>
      <w:numFmt w:val="decimal"/>
      <w:lvlText w:val="%4."/>
      <w:lvlJc w:val="left"/>
      <w:pPr>
        <w:ind w:left="2509" w:hanging="360"/>
      </w:pPr>
    </w:lvl>
    <w:lvl w:ilvl="4" w:tplc="04160019" w:tentative="1">
      <w:start w:val="1"/>
      <w:numFmt w:val="lowerLetter"/>
      <w:lvlText w:val="%5."/>
      <w:lvlJc w:val="left"/>
      <w:pPr>
        <w:ind w:left="3229" w:hanging="360"/>
      </w:pPr>
    </w:lvl>
    <w:lvl w:ilvl="5" w:tplc="0416001B" w:tentative="1">
      <w:start w:val="1"/>
      <w:numFmt w:val="lowerRoman"/>
      <w:lvlText w:val="%6."/>
      <w:lvlJc w:val="right"/>
      <w:pPr>
        <w:ind w:left="3949" w:hanging="180"/>
      </w:pPr>
    </w:lvl>
    <w:lvl w:ilvl="6" w:tplc="0416000F" w:tentative="1">
      <w:start w:val="1"/>
      <w:numFmt w:val="decimal"/>
      <w:lvlText w:val="%7."/>
      <w:lvlJc w:val="left"/>
      <w:pPr>
        <w:ind w:left="4669" w:hanging="360"/>
      </w:pPr>
    </w:lvl>
    <w:lvl w:ilvl="7" w:tplc="04160019" w:tentative="1">
      <w:start w:val="1"/>
      <w:numFmt w:val="lowerLetter"/>
      <w:lvlText w:val="%8."/>
      <w:lvlJc w:val="left"/>
      <w:pPr>
        <w:ind w:left="5389" w:hanging="360"/>
      </w:pPr>
    </w:lvl>
    <w:lvl w:ilvl="8" w:tplc="0416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1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A1427"/>
    <w:multiLevelType w:val="hybridMultilevel"/>
    <w:tmpl w:val="C6FE91FC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56D7B"/>
    <w:multiLevelType w:val="hybridMultilevel"/>
    <w:tmpl w:val="E6FE6224"/>
    <w:lvl w:ilvl="0" w:tplc="5AFCF696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893AFF"/>
    <w:multiLevelType w:val="hybridMultilevel"/>
    <w:tmpl w:val="3D76240C"/>
    <w:lvl w:ilvl="0" w:tplc="573E7160">
      <w:start w:val="1"/>
      <w:numFmt w:val="decimal"/>
      <w:pStyle w:val="Estilo804"/>
      <w:lvlText w:val="%1)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4863397D"/>
    <w:multiLevelType w:val="hybridMultilevel"/>
    <w:tmpl w:val="F12E2684"/>
    <w:lvl w:ilvl="0" w:tplc="0DAA9D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942A7972">
      <w:start w:val="1"/>
      <w:numFmt w:val="lowerLetter"/>
      <w:pStyle w:val="alternativaQuestao"/>
      <w:lvlText w:val="%2)"/>
      <w:lvlJc w:val="left"/>
      <w:pPr>
        <w:ind w:left="10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6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1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4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6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4"/>
  </w:num>
  <w:num w:numId="4">
    <w:abstractNumId w:val="27"/>
  </w:num>
  <w:num w:numId="5">
    <w:abstractNumId w:val="38"/>
  </w:num>
  <w:num w:numId="6">
    <w:abstractNumId w:val="3"/>
  </w:num>
  <w:num w:numId="7">
    <w:abstractNumId w:val="40"/>
  </w:num>
  <w:num w:numId="8">
    <w:abstractNumId w:val="12"/>
  </w:num>
  <w:num w:numId="9">
    <w:abstractNumId w:val="11"/>
  </w:num>
  <w:num w:numId="10">
    <w:abstractNumId w:val="37"/>
  </w:num>
  <w:num w:numId="11">
    <w:abstractNumId w:val="6"/>
  </w:num>
  <w:num w:numId="12">
    <w:abstractNumId w:val="19"/>
  </w:num>
  <w:num w:numId="13">
    <w:abstractNumId w:val="20"/>
  </w:num>
  <w:num w:numId="14">
    <w:abstractNumId w:val="30"/>
  </w:num>
  <w:num w:numId="15">
    <w:abstractNumId w:val="31"/>
  </w:num>
  <w:num w:numId="16">
    <w:abstractNumId w:val="25"/>
  </w:num>
  <w:num w:numId="17">
    <w:abstractNumId w:val="34"/>
  </w:num>
  <w:num w:numId="18">
    <w:abstractNumId w:val="13"/>
  </w:num>
  <w:num w:numId="19">
    <w:abstractNumId w:val="24"/>
  </w:num>
  <w:num w:numId="20">
    <w:abstractNumId w:val="29"/>
  </w:num>
  <w:num w:numId="21">
    <w:abstractNumId w:val="2"/>
  </w:num>
  <w:num w:numId="22">
    <w:abstractNumId w:val="18"/>
  </w:num>
  <w:num w:numId="23">
    <w:abstractNumId w:val="14"/>
  </w:num>
  <w:num w:numId="24">
    <w:abstractNumId w:val="32"/>
  </w:num>
  <w:num w:numId="25">
    <w:abstractNumId w:val="33"/>
  </w:num>
  <w:num w:numId="26">
    <w:abstractNumId w:val="0"/>
  </w:num>
  <w:num w:numId="27">
    <w:abstractNumId w:val="7"/>
  </w:num>
  <w:num w:numId="28">
    <w:abstractNumId w:val="28"/>
  </w:num>
  <w:num w:numId="29">
    <w:abstractNumId w:val="36"/>
  </w:num>
  <w:num w:numId="30">
    <w:abstractNumId w:val="39"/>
  </w:num>
  <w:num w:numId="31">
    <w:abstractNumId w:val="16"/>
  </w:num>
  <w:num w:numId="32">
    <w:abstractNumId w:val="1"/>
  </w:num>
  <w:num w:numId="33">
    <w:abstractNumId w:val="21"/>
  </w:num>
  <w:num w:numId="34">
    <w:abstractNumId w:val="9"/>
  </w:num>
  <w:num w:numId="35">
    <w:abstractNumId w:val="22"/>
  </w:num>
  <w:num w:numId="36">
    <w:abstractNumId w:val="35"/>
  </w:num>
  <w:num w:numId="37">
    <w:abstractNumId w:val="8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  <w:num w:numId="41">
    <w:abstractNumId w:val="22"/>
    <w:lvlOverride w:ilvl="0">
      <w:startOverride w:val="1"/>
    </w:lvlOverride>
  </w:num>
  <w:num w:numId="42">
    <w:abstractNumId w:val="15"/>
  </w:num>
  <w:num w:numId="43">
    <w:abstractNumId w:val="22"/>
    <w:lvlOverride w:ilvl="0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2223"/>
    <w:rsid w:val="000134DE"/>
    <w:rsid w:val="000137E4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3479"/>
    <w:rsid w:val="0003349D"/>
    <w:rsid w:val="00034C3D"/>
    <w:rsid w:val="000362DE"/>
    <w:rsid w:val="000366BC"/>
    <w:rsid w:val="000366E5"/>
    <w:rsid w:val="0004033E"/>
    <w:rsid w:val="000418F4"/>
    <w:rsid w:val="00041F0F"/>
    <w:rsid w:val="00042DCA"/>
    <w:rsid w:val="00043E6E"/>
    <w:rsid w:val="00044754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3670"/>
    <w:rsid w:val="000545F1"/>
    <w:rsid w:val="00054DE3"/>
    <w:rsid w:val="00054E37"/>
    <w:rsid w:val="00055722"/>
    <w:rsid w:val="00055A9E"/>
    <w:rsid w:val="00055FC7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672BE"/>
    <w:rsid w:val="00070521"/>
    <w:rsid w:val="0007115D"/>
    <w:rsid w:val="00071EA9"/>
    <w:rsid w:val="000722C4"/>
    <w:rsid w:val="0007378C"/>
    <w:rsid w:val="00074A3D"/>
    <w:rsid w:val="0007527F"/>
    <w:rsid w:val="00075286"/>
    <w:rsid w:val="00077FA2"/>
    <w:rsid w:val="0008084C"/>
    <w:rsid w:val="00080902"/>
    <w:rsid w:val="00080D14"/>
    <w:rsid w:val="00081AEF"/>
    <w:rsid w:val="00081DE1"/>
    <w:rsid w:val="00083089"/>
    <w:rsid w:val="00083443"/>
    <w:rsid w:val="00083852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B5897"/>
    <w:rsid w:val="000B5F9B"/>
    <w:rsid w:val="000C07E5"/>
    <w:rsid w:val="000C08A5"/>
    <w:rsid w:val="000C1134"/>
    <w:rsid w:val="000C1281"/>
    <w:rsid w:val="000C12B4"/>
    <w:rsid w:val="000C1A3C"/>
    <w:rsid w:val="000C1B01"/>
    <w:rsid w:val="000C2833"/>
    <w:rsid w:val="000C3B36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5CD0"/>
    <w:rsid w:val="000F023E"/>
    <w:rsid w:val="000F0EAF"/>
    <w:rsid w:val="000F11CB"/>
    <w:rsid w:val="000F1275"/>
    <w:rsid w:val="000F1641"/>
    <w:rsid w:val="000F28B1"/>
    <w:rsid w:val="000F28C5"/>
    <w:rsid w:val="000F2E61"/>
    <w:rsid w:val="000F2EA5"/>
    <w:rsid w:val="000F40DD"/>
    <w:rsid w:val="000F432D"/>
    <w:rsid w:val="000F4AE6"/>
    <w:rsid w:val="000F4F36"/>
    <w:rsid w:val="000F62AD"/>
    <w:rsid w:val="000F6A21"/>
    <w:rsid w:val="000F726F"/>
    <w:rsid w:val="000F7C2A"/>
    <w:rsid w:val="000F7C3E"/>
    <w:rsid w:val="000F7CCD"/>
    <w:rsid w:val="00100D52"/>
    <w:rsid w:val="001011AE"/>
    <w:rsid w:val="00101DA2"/>
    <w:rsid w:val="001028A9"/>
    <w:rsid w:val="00102B3C"/>
    <w:rsid w:val="0010390F"/>
    <w:rsid w:val="00103DA6"/>
    <w:rsid w:val="00103DEA"/>
    <w:rsid w:val="00104DF8"/>
    <w:rsid w:val="00106705"/>
    <w:rsid w:val="001069D9"/>
    <w:rsid w:val="00107949"/>
    <w:rsid w:val="0011009E"/>
    <w:rsid w:val="001101F6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211B2"/>
    <w:rsid w:val="00121F1A"/>
    <w:rsid w:val="00122A4C"/>
    <w:rsid w:val="00123971"/>
    <w:rsid w:val="00124300"/>
    <w:rsid w:val="00125B9A"/>
    <w:rsid w:val="0012676D"/>
    <w:rsid w:val="001269CA"/>
    <w:rsid w:val="001273AA"/>
    <w:rsid w:val="0012773D"/>
    <w:rsid w:val="00127A9A"/>
    <w:rsid w:val="00131B82"/>
    <w:rsid w:val="00131BD6"/>
    <w:rsid w:val="001340F6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71"/>
    <w:rsid w:val="00164765"/>
    <w:rsid w:val="001651A7"/>
    <w:rsid w:val="001676B1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4319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770"/>
    <w:rsid w:val="00193C0F"/>
    <w:rsid w:val="0019492B"/>
    <w:rsid w:val="001951A6"/>
    <w:rsid w:val="0019660E"/>
    <w:rsid w:val="00196782"/>
    <w:rsid w:val="001A09D6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B0765"/>
    <w:rsid w:val="001B151B"/>
    <w:rsid w:val="001B170C"/>
    <w:rsid w:val="001B17DC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921"/>
    <w:rsid w:val="001D6933"/>
    <w:rsid w:val="001D7321"/>
    <w:rsid w:val="001D7670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5FDB"/>
    <w:rsid w:val="001E66E8"/>
    <w:rsid w:val="001E69CB"/>
    <w:rsid w:val="001E7661"/>
    <w:rsid w:val="001F0612"/>
    <w:rsid w:val="001F11D4"/>
    <w:rsid w:val="001F1440"/>
    <w:rsid w:val="001F27E5"/>
    <w:rsid w:val="001F2C1B"/>
    <w:rsid w:val="001F2C79"/>
    <w:rsid w:val="001F32AE"/>
    <w:rsid w:val="001F42AD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918"/>
    <w:rsid w:val="00207BBE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1F8C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27954"/>
    <w:rsid w:val="00235172"/>
    <w:rsid w:val="002351EB"/>
    <w:rsid w:val="00236362"/>
    <w:rsid w:val="00237922"/>
    <w:rsid w:val="00241EC7"/>
    <w:rsid w:val="00243747"/>
    <w:rsid w:val="00243EB4"/>
    <w:rsid w:val="002450BA"/>
    <w:rsid w:val="00246416"/>
    <w:rsid w:val="00246D4E"/>
    <w:rsid w:val="00250984"/>
    <w:rsid w:val="00250F42"/>
    <w:rsid w:val="00251201"/>
    <w:rsid w:val="0025163D"/>
    <w:rsid w:val="002516BC"/>
    <w:rsid w:val="0025185E"/>
    <w:rsid w:val="0025469D"/>
    <w:rsid w:val="002565D8"/>
    <w:rsid w:val="00257C6E"/>
    <w:rsid w:val="00260C16"/>
    <w:rsid w:val="00260E01"/>
    <w:rsid w:val="002617E5"/>
    <w:rsid w:val="00261DC0"/>
    <w:rsid w:val="00262347"/>
    <w:rsid w:val="002624D2"/>
    <w:rsid w:val="0026592A"/>
    <w:rsid w:val="00265BED"/>
    <w:rsid w:val="00267E0F"/>
    <w:rsid w:val="00270380"/>
    <w:rsid w:val="00271C64"/>
    <w:rsid w:val="00273FED"/>
    <w:rsid w:val="00276BAE"/>
    <w:rsid w:val="00277038"/>
    <w:rsid w:val="002778A7"/>
    <w:rsid w:val="00277FAB"/>
    <w:rsid w:val="002807CA"/>
    <w:rsid w:val="00281810"/>
    <w:rsid w:val="00282E95"/>
    <w:rsid w:val="0028348B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35DB"/>
    <w:rsid w:val="0029393B"/>
    <w:rsid w:val="002946B6"/>
    <w:rsid w:val="00294D79"/>
    <w:rsid w:val="00294F42"/>
    <w:rsid w:val="00294F7C"/>
    <w:rsid w:val="00296759"/>
    <w:rsid w:val="00296F35"/>
    <w:rsid w:val="0029720C"/>
    <w:rsid w:val="002974F2"/>
    <w:rsid w:val="002A07DC"/>
    <w:rsid w:val="002A0AE3"/>
    <w:rsid w:val="002A0D3A"/>
    <w:rsid w:val="002A2BD5"/>
    <w:rsid w:val="002A2C38"/>
    <w:rsid w:val="002A3C6A"/>
    <w:rsid w:val="002A4995"/>
    <w:rsid w:val="002A5CDC"/>
    <w:rsid w:val="002A6F46"/>
    <w:rsid w:val="002A7156"/>
    <w:rsid w:val="002B02F5"/>
    <w:rsid w:val="002B0333"/>
    <w:rsid w:val="002B0850"/>
    <w:rsid w:val="002B0C83"/>
    <w:rsid w:val="002B2734"/>
    <w:rsid w:val="002B29FA"/>
    <w:rsid w:val="002B42E1"/>
    <w:rsid w:val="002B44DD"/>
    <w:rsid w:val="002B4775"/>
    <w:rsid w:val="002B4EB7"/>
    <w:rsid w:val="002B75E3"/>
    <w:rsid w:val="002B761A"/>
    <w:rsid w:val="002B7B16"/>
    <w:rsid w:val="002B7B3F"/>
    <w:rsid w:val="002C07B3"/>
    <w:rsid w:val="002C0830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D1579"/>
    <w:rsid w:val="002D175F"/>
    <w:rsid w:val="002D23D3"/>
    <w:rsid w:val="002D28C4"/>
    <w:rsid w:val="002D309F"/>
    <w:rsid w:val="002D3EE5"/>
    <w:rsid w:val="002D498B"/>
    <w:rsid w:val="002D5107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B5B"/>
    <w:rsid w:val="002E3EEC"/>
    <w:rsid w:val="002E4517"/>
    <w:rsid w:val="002E4D25"/>
    <w:rsid w:val="002E5EA1"/>
    <w:rsid w:val="002E61BB"/>
    <w:rsid w:val="002E6815"/>
    <w:rsid w:val="002E69F2"/>
    <w:rsid w:val="002E7FEC"/>
    <w:rsid w:val="002F1863"/>
    <w:rsid w:val="002F200E"/>
    <w:rsid w:val="002F221A"/>
    <w:rsid w:val="002F222F"/>
    <w:rsid w:val="002F2D70"/>
    <w:rsid w:val="002F4B42"/>
    <w:rsid w:val="002F4E46"/>
    <w:rsid w:val="002F5038"/>
    <w:rsid w:val="002F6390"/>
    <w:rsid w:val="002F639B"/>
    <w:rsid w:val="002F6951"/>
    <w:rsid w:val="00300534"/>
    <w:rsid w:val="003013AD"/>
    <w:rsid w:val="0030181E"/>
    <w:rsid w:val="003018B0"/>
    <w:rsid w:val="00301B57"/>
    <w:rsid w:val="003032A9"/>
    <w:rsid w:val="00303E5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6EFF"/>
    <w:rsid w:val="003203BD"/>
    <w:rsid w:val="003214F1"/>
    <w:rsid w:val="00321EA9"/>
    <w:rsid w:val="00322414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4491"/>
    <w:rsid w:val="003367EB"/>
    <w:rsid w:val="00337746"/>
    <w:rsid w:val="00337CB3"/>
    <w:rsid w:val="003402A9"/>
    <w:rsid w:val="00340577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652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38EB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EB1"/>
    <w:rsid w:val="0038680D"/>
    <w:rsid w:val="00386A30"/>
    <w:rsid w:val="0038734D"/>
    <w:rsid w:val="003873D7"/>
    <w:rsid w:val="0039034F"/>
    <w:rsid w:val="003926AC"/>
    <w:rsid w:val="0039280D"/>
    <w:rsid w:val="00392EF6"/>
    <w:rsid w:val="00392FA6"/>
    <w:rsid w:val="0039328B"/>
    <w:rsid w:val="003946CF"/>
    <w:rsid w:val="00394B41"/>
    <w:rsid w:val="003966C6"/>
    <w:rsid w:val="00396952"/>
    <w:rsid w:val="00396A93"/>
    <w:rsid w:val="00396E9E"/>
    <w:rsid w:val="0039761F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62F5"/>
    <w:rsid w:val="003A6DAC"/>
    <w:rsid w:val="003A7667"/>
    <w:rsid w:val="003A7B3B"/>
    <w:rsid w:val="003A7F29"/>
    <w:rsid w:val="003B122D"/>
    <w:rsid w:val="003B132D"/>
    <w:rsid w:val="003B3193"/>
    <w:rsid w:val="003B381D"/>
    <w:rsid w:val="003B49FB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2CBD"/>
    <w:rsid w:val="003C30E8"/>
    <w:rsid w:val="003C3AD7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6C1A"/>
    <w:rsid w:val="003D77F2"/>
    <w:rsid w:val="003E063A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4D14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6691"/>
    <w:rsid w:val="00407263"/>
    <w:rsid w:val="00407628"/>
    <w:rsid w:val="004122DF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33F8"/>
    <w:rsid w:val="00433ABD"/>
    <w:rsid w:val="00434934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2363"/>
    <w:rsid w:val="00462390"/>
    <w:rsid w:val="00462CB4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445"/>
    <w:rsid w:val="00475964"/>
    <w:rsid w:val="00475C95"/>
    <w:rsid w:val="00475DD9"/>
    <w:rsid w:val="00475FB4"/>
    <w:rsid w:val="0048094D"/>
    <w:rsid w:val="0048159B"/>
    <w:rsid w:val="004819A5"/>
    <w:rsid w:val="00481F3D"/>
    <w:rsid w:val="004829EE"/>
    <w:rsid w:val="0048474C"/>
    <w:rsid w:val="00485C6F"/>
    <w:rsid w:val="004875E0"/>
    <w:rsid w:val="00491360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9F7"/>
    <w:rsid w:val="004A5A26"/>
    <w:rsid w:val="004A620D"/>
    <w:rsid w:val="004B064C"/>
    <w:rsid w:val="004B0FBF"/>
    <w:rsid w:val="004B146E"/>
    <w:rsid w:val="004B1B96"/>
    <w:rsid w:val="004B1FA3"/>
    <w:rsid w:val="004B23DD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467"/>
    <w:rsid w:val="004C0F51"/>
    <w:rsid w:val="004C2E30"/>
    <w:rsid w:val="004C35C2"/>
    <w:rsid w:val="004C439C"/>
    <w:rsid w:val="004C5B11"/>
    <w:rsid w:val="004C5D61"/>
    <w:rsid w:val="004C5EB1"/>
    <w:rsid w:val="004C6FEB"/>
    <w:rsid w:val="004C76D0"/>
    <w:rsid w:val="004D1CAE"/>
    <w:rsid w:val="004D20EC"/>
    <w:rsid w:val="004D2B20"/>
    <w:rsid w:val="004D3598"/>
    <w:rsid w:val="004D3830"/>
    <w:rsid w:val="004D4F08"/>
    <w:rsid w:val="004D55EF"/>
    <w:rsid w:val="004D6858"/>
    <w:rsid w:val="004D6CC2"/>
    <w:rsid w:val="004D6EDC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01C"/>
    <w:rsid w:val="004F0CE0"/>
    <w:rsid w:val="004F2C6A"/>
    <w:rsid w:val="004F3586"/>
    <w:rsid w:val="004F391A"/>
    <w:rsid w:val="004F3D15"/>
    <w:rsid w:val="004F3D68"/>
    <w:rsid w:val="004F3E71"/>
    <w:rsid w:val="004F42B2"/>
    <w:rsid w:val="004F42ED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B30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5321"/>
    <w:rsid w:val="00556B82"/>
    <w:rsid w:val="00557F87"/>
    <w:rsid w:val="005603E0"/>
    <w:rsid w:val="005612D8"/>
    <w:rsid w:val="00561BEB"/>
    <w:rsid w:val="00561CDB"/>
    <w:rsid w:val="0056217A"/>
    <w:rsid w:val="00563536"/>
    <w:rsid w:val="0056373F"/>
    <w:rsid w:val="0056392C"/>
    <w:rsid w:val="00563CE2"/>
    <w:rsid w:val="00563E31"/>
    <w:rsid w:val="005661B2"/>
    <w:rsid w:val="00566AC5"/>
    <w:rsid w:val="00567119"/>
    <w:rsid w:val="00567C4B"/>
    <w:rsid w:val="005717FD"/>
    <w:rsid w:val="00572787"/>
    <w:rsid w:val="00572972"/>
    <w:rsid w:val="00572CA2"/>
    <w:rsid w:val="005746AE"/>
    <w:rsid w:val="00574E1C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38E2"/>
    <w:rsid w:val="00593CC8"/>
    <w:rsid w:val="00593F2C"/>
    <w:rsid w:val="00594DD1"/>
    <w:rsid w:val="00596ECE"/>
    <w:rsid w:val="005A1DC0"/>
    <w:rsid w:val="005A28BA"/>
    <w:rsid w:val="005A41C9"/>
    <w:rsid w:val="005A6D7B"/>
    <w:rsid w:val="005B0D25"/>
    <w:rsid w:val="005B0F32"/>
    <w:rsid w:val="005B11ED"/>
    <w:rsid w:val="005B2105"/>
    <w:rsid w:val="005B22AF"/>
    <w:rsid w:val="005B2CE9"/>
    <w:rsid w:val="005B6AC9"/>
    <w:rsid w:val="005B742B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692"/>
    <w:rsid w:val="005F4FCD"/>
    <w:rsid w:val="005F5437"/>
    <w:rsid w:val="005F5952"/>
    <w:rsid w:val="005F6C20"/>
    <w:rsid w:val="005F7003"/>
    <w:rsid w:val="005F78C2"/>
    <w:rsid w:val="00602FD5"/>
    <w:rsid w:val="0060310A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E57"/>
    <w:rsid w:val="006238B0"/>
    <w:rsid w:val="00625FAB"/>
    <w:rsid w:val="00627955"/>
    <w:rsid w:val="0062795E"/>
    <w:rsid w:val="00627AA8"/>
    <w:rsid w:val="00632F50"/>
    <w:rsid w:val="00632FE3"/>
    <w:rsid w:val="006334F4"/>
    <w:rsid w:val="00633AE1"/>
    <w:rsid w:val="00633E70"/>
    <w:rsid w:val="00633F46"/>
    <w:rsid w:val="00634620"/>
    <w:rsid w:val="00634D6C"/>
    <w:rsid w:val="00635240"/>
    <w:rsid w:val="006352BB"/>
    <w:rsid w:val="0063535E"/>
    <w:rsid w:val="006365D3"/>
    <w:rsid w:val="00637FE1"/>
    <w:rsid w:val="00641BCC"/>
    <w:rsid w:val="00643E8F"/>
    <w:rsid w:val="0064421C"/>
    <w:rsid w:val="006442AB"/>
    <w:rsid w:val="00644755"/>
    <w:rsid w:val="00644B66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5AE3"/>
    <w:rsid w:val="00657388"/>
    <w:rsid w:val="00657EF7"/>
    <w:rsid w:val="006607B4"/>
    <w:rsid w:val="006618BC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4678"/>
    <w:rsid w:val="00685C10"/>
    <w:rsid w:val="00685F77"/>
    <w:rsid w:val="00686686"/>
    <w:rsid w:val="006867C6"/>
    <w:rsid w:val="0068779B"/>
    <w:rsid w:val="00690607"/>
    <w:rsid w:val="006910CD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50D7"/>
    <w:rsid w:val="006B6BAB"/>
    <w:rsid w:val="006B6E28"/>
    <w:rsid w:val="006B73DB"/>
    <w:rsid w:val="006B7CA8"/>
    <w:rsid w:val="006C08C4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0D0B"/>
    <w:rsid w:val="006D1939"/>
    <w:rsid w:val="006D204A"/>
    <w:rsid w:val="006D4F2D"/>
    <w:rsid w:val="006D633A"/>
    <w:rsid w:val="006D65C6"/>
    <w:rsid w:val="006D666D"/>
    <w:rsid w:val="006D6732"/>
    <w:rsid w:val="006E024E"/>
    <w:rsid w:val="006E0937"/>
    <w:rsid w:val="006E1F3C"/>
    <w:rsid w:val="006E24A4"/>
    <w:rsid w:val="006E2BA6"/>
    <w:rsid w:val="006E4D4F"/>
    <w:rsid w:val="006E580C"/>
    <w:rsid w:val="006E6857"/>
    <w:rsid w:val="006E6DE8"/>
    <w:rsid w:val="006E72DC"/>
    <w:rsid w:val="006E7D06"/>
    <w:rsid w:val="006F1246"/>
    <w:rsid w:val="006F29E1"/>
    <w:rsid w:val="006F3586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2D7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4A01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5249"/>
    <w:rsid w:val="00725F9A"/>
    <w:rsid w:val="0072636D"/>
    <w:rsid w:val="007268BB"/>
    <w:rsid w:val="00727A10"/>
    <w:rsid w:val="0073004F"/>
    <w:rsid w:val="007302AE"/>
    <w:rsid w:val="007307B0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F04"/>
    <w:rsid w:val="007500AD"/>
    <w:rsid w:val="0075066A"/>
    <w:rsid w:val="00750AB4"/>
    <w:rsid w:val="0075225C"/>
    <w:rsid w:val="0075410D"/>
    <w:rsid w:val="00754610"/>
    <w:rsid w:val="00754EE0"/>
    <w:rsid w:val="007559EA"/>
    <w:rsid w:val="00755F54"/>
    <w:rsid w:val="00756232"/>
    <w:rsid w:val="00756D2D"/>
    <w:rsid w:val="007605F2"/>
    <w:rsid w:val="0076121F"/>
    <w:rsid w:val="007619C2"/>
    <w:rsid w:val="007638A3"/>
    <w:rsid w:val="007642D7"/>
    <w:rsid w:val="007642F6"/>
    <w:rsid w:val="007649CA"/>
    <w:rsid w:val="00764D53"/>
    <w:rsid w:val="0076565E"/>
    <w:rsid w:val="00765A58"/>
    <w:rsid w:val="007668A0"/>
    <w:rsid w:val="00766CD4"/>
    <w:rsid w:val="00766FD8"/>
    <w:rsid w:val="0076743C"/>
    <w:rsid w:val="007679E5"/>
    <w:rsid w:val="00770873"/>
    <w:rsid w:val="00770B26"/>
    <w:rsid w:val="00770C53"/>
    <w:rsid w:val="00771AFB"/>
    <w:rsid w:val="007722CF"/>
    <w:rsid w:val="00773169"/>
    <w:rsid w:val="00774C8A"/>
    <w:rsid w:val="00775321"/>
    <w:rsid w:val="007761E3"/>
    <w:rsid w:val="00777E58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C55"/>
    <w:rsid w:val="007A1DEE"/>
    <w:rsid w:val="007A1F6D"/>
    <w:rsid w:val="007A41ED"/>
    <w:rsid w:val="007A42EE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C6BA4"/>
    <w:rsid w:val="007D1610"/>
    <w:rsid w:val="007D1A41"/>
    <w:rsid w:val="007D2AA7"/>
    <w:rsid w:val="007D2AF4"/>
    <w:rsid w:val="007D3119"/>
    <w:rsid w:val="007D4039"/>
    <w:rsid w:val="007D4A29"/>
    <w:rsid w:val="007D6493"/>
    <w:rsid w:val="007D65FD"/>
    <w:rsid w:val="007D7FAA"/>
    <w:rsid w:val="007E0176"/>
    <w:rsid w:val="007E08FA"/>
    <w:rsid w:val="007E0A9A"/>
    <w:rsid w:val="007E1C5A"/>
    <w:rsid w:val="007E2F77"/>
    <w:rsid w:val="007E3294"/>
    <w:rsid w:val="007E405A"/>
    <w:rsid w:val="007E4A6C"/>
    <w:rsid w:val="007E5FF3"/>
    <w:rsid w:val="007E6318"/>
    <w:rsid w:val="007E6703"/>
    <w:rsid w:val="007E6B74"/>
    <w:rsid w:val="007E6C64"/>
    <w:rsid w:val="007E73AA"/>
    <w:rsid w:val="007E772F"/>
    <w:rsid w:val="007F4228"/>
    <w:rsid w:val="007F5A68"/>
    <w:rsid w:val="007F6A8B"/>
    <w:rsid w:val="007F7CAD"/>
    <w:rsid w:val="0080088C"/>
    <w:rsid w:val="00801025"/>
    <w:rsid w:val="00801104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F3A"/>
    <w:rsid w:val="00811562"/>
    <w:rsid w:val="00811BD7"/>
    <w:rsid w:val="00812F54"/>
    <w:rsid w:val="00813193"/>
    <w:rsid w:val="00814F33"/>
    <w:rsid w:val="00815B32"/>
    <w:rsid w:val="00815B9E"/>
    <w:rsid w:val="008162F3"/>
    <w:rsid w:val="0081632C"/>
    <w:rsid w:val="008163FF"/>
    <w:rsid w:val="00816FF3"/>
    <w:rsid w:val="008173A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973"/>
    <w:rsid w:val="00833BFD"/>
    <w:rsid w:val="008346BD"/>
    <w:rsid w:val="00834BCB"/>
    <w:rsid w:val="008352B6"/>
    <w:rsid w:val="00835341"/>
    <w:rsid w:val="008359EA"/>
    <w:rsid w:val="00835B13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78A7"/>
    <w:rsid w:val="00847C83"/>
    <w:rsid w:val="00851A87"/>
    <w:rsid w:val="00851ABA"/>
    <w:rsid w:val="00851C07"/>
    <w:rsid w:val="00851D0C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72A2"/>
    <w:rsid w:val="00867F3D"/>
    <w:rsid w:val="00870138"/>
    <w:rsid w:val="00870240"/>
    <w:rsid w:val="008704FB"/>
    <w:rsid w:val="008709BE"/>
    <w:rsid w:val="00870A16"/>
    <w:rsid w:val="008711E2"/>
    <w:rsid w:val="0087283C"/>
    <w:rsid w:val="0087415E"/>
    <w:rsid w:val="00874392"/>
    <w:rsid w:val="00874CCE"/>
    <w:rsid w:val="00874DF5"/>
    <w:rsid w:val="00875039"/>
    <w:rsid w:val="008756DE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4A3"/>
    <w:rsid w:val="008A7A8F"/>
    <w:rsid w:val="008A7E02"/>
    <w:rsid w:val="008B0EF5"/>
    <w:rsid w:val="008B1F4D"/>
    <w:rsid w:val="008B2194"/>
    <w:rsid w:val="008B3441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864"/>
    <w:rsid w:val="008D7AF9"/>
    <w:rsid w:val="008E127F"/>
    <w:rsid w:val="008E16CD"/>
    <w:rsid w:val="008E2B48"/>
    <w:rsid w:val="008E373E"/>
    <w:rsid w:val="008E40CB"/>
    <w:rsid w:val="008E5870"/>
    <w:rsid w:val="008E6D90"/>
    <w:rsid w:val="008E70A6"/>
    <w:rsid w:val="008E757E"/>
    <w:rsid w:val="008E7ABC"/>
    <w:rsid w:val="008E7C43"/>
    <w:rsid w:val="008E7C8E"/>
    <w:rsid w:val="008E7DA8"/>
    <w:rsid w:val="008F0291"/>
    <w:rsid w:val="008F2517"/>
    <w:rsid w:val="008F3164"/>
    <w:rsid w:val="008F5C7D"/>
    <w:rsid w:val="008F66D5"/>
    <w:rsid w:val="0090012E"/>
    <w:rsid w:val="00900F35"/>
    <w:rsid w:val="00900F5C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1A09"/>
    <w:rsid w:val="00913BE4"/>
    <w:rsid w:val="0091422C"/>
    <w:rsid w:val="00914CEF"/>
    <w:rsid w:val="0091521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083C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FFD"/>
    <w:rsid w:val="009476B8"/>
    <w:rsid w:val="00947AE7"/>
    <w:rsid w:val="00951758"/>
    <w:rsid w:val="00951B71"/>
    <w:rsid w:val="00951D67"/>
    <w:rsid w:val="0095258D"/>
    <w:rsid w:val="009525C2"/>
    <w:rsid w:val="009525D1"/>
    <w:rsid w:val="00954C3B"/>
    <w:rsid w:val="00954E26"/>
    <w:rsid w:val="00956709"/>
    <w:rsid w:val="00957462"/>
    <w:rsid w:val="00957D9E"/>
    <w:rsid w:val="00960845"/>
    <w:rsid w:val="009608BE"/>
    <w:rsid w:val="009611A1"/>
    <w:rsid w:val="00961E2F"/>
    <w:rsid w:val="009623FF"/>
    <w:rsid w:val="009637FD"/>
    <w:rsid w:val="00964F5E"/>
    <w:rsid w:val="00965D6F"/>
    <w:rsid w:val="00966909"/>
    <w:rsid w:val="0097043F"/>
    <w:rsid w:val="009711AB"/>
    <w:rsid w:val="00971309"/>
    <w:rsid w:val="009714CF"/>
    <w:rsid w:val="009720AF"/>
    <w:rsid w:val="00972112"/>
    <w:rsid w:val="009724BF"/>
    <w:rsid w:val="0097275C"/>
    <w:rsid w:val="00972822"/>
    <w:rsid w:val="00972B6B"/>
    <w:rsid w:val="009753E7"/>
    <w:rsid w:val="00975ABB"/>
    <w:rsid w:val="00976201"/>
    <w:rsid w:val="009768C6"/>
    <w:rsid w:val="00982C7E"/>
    <w:rsid w:val="00983777"/>
    <w:rsid w:val="009839CC"/>
    <w:rsid w:val="009839D3"/>
    <w:rsid w:val="00983F41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77B"/>
    <w:rsid w:val="009962A1"/>
    <w:rsid w:val="009971EE"/>
    <w:rsid w:val="00997444"/>
    <w:rsid w:val="009A10C2"/>
    <w:rsid w:val="009A1872"/>
    <w:rsid w:val="009A1B5F"/>
    <w:rsid w:val="009A29D9"/>
    <w:rsid w:val="009A2B3D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52A"/>
    <w:rsid w:val="009C38C5"/>
    <w:rsid w:val="009C3CF9"/>
    <w:rsid w:val="009C40F4"/>
    <w:rsid w:val="009C6666"/>
    <w:rsid w:val="009C679A"/>
    <w:rsid w:val="009C6F70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7463"/>
    <w:rsid w:val="009D76BF"/>
    <w:rsid w:val="009D76ED"/>
    <w:rsid w:val="009E0895"/>
    <w:rsid w:val="009E0EFC"/>
    <w:rsid w:val="009E3F87"/>
    <w:rsid w:val="009E4AAF"/>
    <w:rsid w:val="009E4BB5"/>
    <w:rsid w:val="009E4C53"/>
    <w:rsid w:val="009E4ED6"/>
    <w:rsid w:val="009E57F1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5185F"/>
    <w:rsid w:val="00A54304"/>
    <w:rsid w:val="00A5488D"/>
    <w:rsid w:val="00A55965"/>
    <w:rsid w:val="00A55C26"/>
    <w:rsid w:val="00A56033"/>
    <w:rsid w:val="00A56237"/>
    <w:rsid w:val="00A564C1"/>
    <w:rsid w:val="00A56B82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831"/>
    <w:rsid w:val="00A64E42"/>
    <w:rsid w:val="00A65FA4"/>
    <w:rsid w:val="00A66D8A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2C44"/>
    <w:rsid w:val="00A9392C"/>
    <w:rsid w:val="00A94DC6"/>
    <w:rsid w:val="00A94E71"/>
    <w:rsid w:val="00A95767"/>
    <w:rsid w:val="00A957F9"/>
    <w:rsid w:val="00A9602A"/>
    <w:rsid w:val="00A9605C"/>
    <w:rsid w:val="00A96430"/>
    <w:rsid w:val="00A96914"/>
    <w:rsid w:val="00A96CCE"/>
    <w:rsid w:val="00A97D4F"/>
    <w:rsid w:val="00AA1071"/>
    <w:rsid w:val="00AA477E"/>
    <w:rsid w:val="00AA47E2"/>
    <w:rsid w:val="00AA4D78"/>
    <w:rsid w:val="00AA6A08"/>
    <w:rsid w:val="00AB02BE"/>
    <w:rsid w:val="00AB07D4"/>
    <w:rsid w:val="00AB0814"/>
    <w:rsid w:val="00AB100C"/>
    <w:rsid w:val="00AB1C89"/>
    <w:rsid w:val="00AB35A3"/>
    <w:rsid w:val="00AB39CC"/>
    <w:rsid w:val="00AB6A3E"/>
    <w:rsid w:val="00AB6C74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E28"/>
    <w:rsid w:val="00AC5EEC"/>
    <w:rsid w:val="00AC68FB"/>
    <w:rsid w:val="00AC6BF1"/>
    <w:rsid w:val="00AC71EF"/>
    <w:rsid w:val="00AC7A4B"/>
    <w:rsid w:val="00AD20DC"/>
    <w:rsid w:val="00AD2618"/>
    <w:rsid w:val="00AD41DB"/>
    <w:rsid w:val="00AD463B"/>
    <w:rsid w:val="00AD5317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A5D"/>
    <w:rsid w:val="00AE6B89"/>
    <w:rsid w:val="00AF001D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892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40ED"/>
    <w:rsid w:val="00B0455D"/>
    <w:rsid w:val="00B047B9"/>
    <w:rsid w:val="00B04F0F"/>
    <w:rsid w:val="00B070AF"/>
    <w:rsid w:val="00B07D3E"/>
    <w:rsid w:val="00B103A1"/>
    <w:rsid w:val="00B10A40"/>
    <w:rsid w:val="00B1187C"/>
    <w:rsid w:val="00B11F5A"/>
    <w:rsid w:val="00B1265E"/>
    <w:rsid w:val="00B129A5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BB1"/>
    <w:rsid w:val="00B26D6B"/>
    <w:rsid w:val="00B26E85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150"/>
    <w:rsid w:val="00B37F44"/>
    <w:rsid w:val="00B40750"/>
    <w:rsid w:val="00B40865"/>
    <w:rsid w:val="00B40EDF"/>
    <w:rsid w:val="00B410A6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5556"/>
    <w:rsid w:val="00B65928"/>
    <w:rsid w:val="00B65AE6"/>
    <w:rsid w:val="00B661A4"/>
    <w:rsid w:val="00B670DA"/>
    <w:rsid w:val="00B6774C"/>
    <w:rsid w:val="00B67B49"/>
    <w:rsid w:val="00B67D46"/>
    <w:rsid w:val="00B70905"/>
    <w:rsid w:val="00B70C5B"/>
    <w:rsid w:val="00B70CEA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954"/>
    <w:rsid w:val="00BA3D48"/>
    <w:rsid w:val="00BA3D75"/>
    <w:rsid w:val="00BA66E5"/>
    <w:rsid w:val="00BA6FCE"/>
    <w:rsid w:val="00BB024F"/>
    <w:rsid w:val="00BB07D1"/>
    <w:rsid w:val="00BB1058"/>
    <w:rsid w:val="00BB16D0"/>
    <w:rsid w:val="00BB3C1D"/>
    <w:rsid w:val="00BB3F01"/>
    <w:rsid w:val="00BB4629"/>
    <w:rsid w:val="00BB5F4D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5A7E"/>
    <w:rsid w:val="00BC5B26"/>
    <w:rsid w:val="00BC6C20"/>
    <w:rsid w:val="00BD1643"/>
    <w:rsid w:val="00BD1AE6"/>
    <w:rsid w:val="00BD33D1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EAA"/>
    <w:rsid w:val="00C1452D"/>
    <w:rsid w:val="00C14CC0"/>
    <w:rsid w:val="00C15BFC"/>
    <w:rsid w:val="00C1647C"/>
    <w:rsid w:val="00C1675E"/>
    <w:rsid w:val="00C17DB4"/>
    <w:rsid w:val="00C20BB4"/>
    <w:rsid w:val="00C21A3D"/>
    <w:rsid w:val="00C21D49"/>
    <w:rsid w:val="00C22215"/>
    <w:rsid w:val="00C22D4C"/>
    <w:rsid w:val="00C22DB6"/>
    <w:rsid w:val="00C22DC4"/>
    <w:rsid w:val="00C23117"/>
    <w:rsid w:val="00C2385B"/>
    <w:rsid w:val="00C24C51"/>
    <w:rsid w:val="00C267A2"/>
    <w:rsid w:val="00C27808"/>
    <w:rsid w:val="00C278E9"/>
    <w:rsid w:val="00C2791E"/>
    <w:rsid w:val="00C31815"/>
    <w:rsid w:val="00C31B17"/>
    <w:rsid w:val="00C322A3"/>
    <w:rsid w:val="00C32487"/>
    <w:rsid w:val="00C330F9"/>
    <w:rsid w:val="00C3423B"/>
    <w:rsid w:val="00C34BE1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5C8E"/>
    <w:rsid w:val="00C45FDB"/>
    <w:rsid w:val="00C47B9B"/>
    <w:rsid w:val="00C504D0"/>
    <w:rsid w:val="00C514A6"/>
    <w:rsid w:val="00C51E35"/>
    <w:rsid w:val="00C5238E"/>
    <w:rsid w:val="00C52945"/>
    <w:rsid w:val="00C52B8A"/>
    <w:rsid w:val="00C52D75"/>
    <w:rsid w:val="00C5390B"/>
    <w:rsid w:val="00C53D05"/>
    <w:rsid w:val="00C54755"/>
    <w:rsid w:val="00C563FA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AF0"/>
    <w:rsid w:val="00C71F2A"/>
    <w:rsid w:val="00C7208D"/>
    <w:rsid w:val="00C72977"/>
    <w:rsid w:val="00C729F6"/>
    <w:rsid w:val="00C735E1"/>
    <w:rsid w:val="00C746B6"/>
    <w:rsid w:val="00C750D5"/>
    <w:rsid w:val="00C75467"/>
    <w:rsid w:val="00C758B0"/>
    <w:rsid w:val="00C75A6F"/>
    <w:rsid w:val="00C7739C"/>
    <w:rsid w:val="00C80888"/>
    <w:rsid w:val="00C809F9"/>
    <w:rsid w:val="00C81C28"/>
    <w:rsid w:val="00C82E48"/>
    <w:rsid w:val="00C841A5"/>
    <w:rsid w:val="00C84A5D"/>
    <w:rsid w:val="00C86220"/>
    <w:rsid w:val="00C8758A"/>
    <w:rsid w:val="00C8792D"/>
    <w:rsid w:val="00C87D3F"/>
    <w:rsid w:val="00C90238"/>
    <w:rsid w:val="00C914AF"/>
    <w:rsid w:val="00C91E56"/>
    <w:rsid w:val="00C91F04"/>
    <w:rsid w:val="00C9269B"/>
    <w:rsid w:val="00C92C4B"/>
    <w:rsid w:val="00C92CCF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4F99"/>
    <w:rsid w:val="00CA58CE"/>
    <w:rsid w:val="00CA5CF1"/>
    <w:rsid w:val="00CA63D0"/>
    <w:rsid w:val="00CA6CB9"/>
    <w:rsid w:val="00CA6F3F"/>
    <w:rsid w:val="00CA7BAE"/>
    <w:rsid w:val="00CB065D"/>
    <w:rsid w:val="00CB10F9"/>
    <w:rsid w:val="00CB38C5"/>
    <w:rsid w:val="00CB3C58"/>
    <w:rsid w:val="00CB45B4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1C41"/>
    <w:rsid w:val="00CD2203"/>
    <w:rsid w:val="00CD22CC"/>
    <w:rsid w:val="00CD26C6"/>
    <w:rsid w:val="00CD411B"/>
    <w:rsid w:val="00CD44DE"/>
    <w:rsid w:val="00CD49A1"/>
    <w:rsid w:val="00CD4D15"/>
    <w:rsid w:val="00CD6493"/>
    <w:rsid w:val="00CD6624"/>
    <w:rsid w:val="00CD699B"/>
    <w:rsid w:val="00CD7489"/>
    <w:rsid w:val="00CD783A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3C"/>
    <w:rsid w:val="00CF464B"/>
    <w:rsid w:val="00CF4BEA"/>
    <w:rsid w:val="00CF7BFD"/>
    <w:rsid w:val="00D00C85"/>
    <w:rsid w:val="00D00FD8"/>
    <w:rsid w:val="00D01215"/>
    <w:rsid w:val="00D015FE"/>
    <w:rsid w:val="00D01C1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9FC"/>
    <w:rsid w:val="00D118E4"/>
    <w:rsid w:val="00D11A3F"/>
    <w:rsid w:val="00D11D51"/>
    <w:rsid w:val="00D11D69"/>
    <w:rsid w:val="00D12877"/>
    <w:rsid w:val="00D12AA6"/>
    <w:rsid w:val="00D136D2"/>
    <w:rsid w:val="00D14392"/>
    <w:rsid w:val="00D1492F"/>
    <w:rsid w:val="00D15574"/>
    <w:rsid w:val="00D15ACF"/>
    <w:rsid w:val="00D15FAA"/>
    <w:rsid w:val="00D17E94"/>
    <w:rsid w:val="00D20E2E"/>
    <w:rsid w:val="00D22277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63"/>
    <w:rsid w:val="00D26BE7"/>
    <w:rsid w:val="00D27302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43D"/>
    <w:rsid w:val="00D4359B"/>
    <w:rsid w:val="00D45A74"/>
    <w:rsid w:val="00D46551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7077E"/>
    <w:rsid w:val="00D70810"/>
    <w:rsid w:val="00D710BF"/>
    <w:rsid w:val="00D71249"/>
    <w:rsid w:val="00D714C4"/>
    <w:rsid w:val="00D73034"/>
    <w:rsid w:val="00D73302"/>
    <w:rsid w:val="00D7355E"/>
    <w:rsid w:val="00D7410E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872BC"/>
    <w:rsid w:val="00D90334"/>
    <w:rsid w:val="00D904E7"/>
    <w:rsid w:val="00D90CD4"/>
    <w:rsid w:val="00D91379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2FAF"/>
    <w:rsid w:val="00DA317C"/>
    <w:rsid w:val="00DA35A6"/>
    <w:rsid w:val="00DA44D5"/>
    <w:rsid w:val="00DA4836"/>
    <w:rsid w:val="00DA5361"/>
    <w:rsid w:val="00DA5C77"/>
    <w:rsid w:val="00DA747A"/>
    <w:rsid w:val="00DA7A15"/>
    <w:rsid w:val="00DA7A92"/>
    <w:rsid w:val="00DA7C42"/>
    <w:rsid w:val="00DA7D55"/>
    <w:rsid w:val="00DA7E77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39C5"/>
    <w:rsid w:val="00DC4841"/>
    <w:rsid w:val="00DC4A3D"/>
    <w:rsid w:val="00DC4AA1"/>
    <w:rsid w:val="00DC4C55"/>
    <w:rsid w:val="00DC5B48"/>
    <w:rsid w:val="00DC5C8F"/>
    <w:rsid w:val="00DC6C62"/>
    <w:rsid w:val="00DC6F7B"/>
    <w:rsid w:val="00DC7308"/>
    <w:rsid w:val="00DC7438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DA4"/>
    <w:rsid w:val="00E22F77"/>
    <w:rsid w:val="00E237B1"/>
    <w:rsid w:val="00E25AEB"/>
    <w:rsid w:val="00E25E2D"/>
    <w:rsid w:val="00E2642B"/>
    <w:rsid w:val="00E30C7C"/>
    <w:rsid w:val="00E33626"/>
    <w:rsid w:val="00E33F43"/>
    <w:rsid w:val="00E35E9F"/>
    <w:rsid w:val="00E368FE"/>
    <w:rsid w:val="00E372C3"/>
    <w:rsid w:val="00E40A85"/>
    <w:rsid w:val="00E4111F"/>
    <w:rsid w:val="00E4277E"/>
    <w:rsid w:val="00E42EE3"/>
    <w:rsid w:val="00E44F21"/>
    <w:rsid w:val="00E46589"/>
    <w:rsid w:val="00E4719B"/>
    <w:rsid w:val="00E50DC3"/>
    <w:rsid w:val="00E5112D"/>
    <w:rsid w:val="00E516E1"/>
    <w:rsid w:val="00E52647"/>
    <w:rsid w:val="00E52B05"/>
    <w:rsid w:val="00E53BBE"/>
    <w:rsid w:val="00E53F3E"/>
    <w:rsid w:val="00E568EE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543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308"/>
    <w:rsid w:val="00EA4736"/>
    <w:rsid w:val="00EA48BC"/>
    <w:rsid w:val="00EA4CBD"/>
    <w:rsid w:val="00EA656F"/>
    <w:rsid w:val="00EA741A"/>
    <w:rsid w:val="00EA7640"/>
    <w:rsid w:val="00EB0450"/>
    <w:rsid w:val="00EB07D6"/>
    <w:rsid w:val="00EB0ADF"/>
    <w:rsid w:val="00EB1874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0C31"/>
    <w:rsid w:val="00EC11A1"/>
    <w:rsid w:val="00EC2CC3"/>
    <w:rsid w:val="00EC2D43"/>
    <w:rsid w:val="00EC2F05"/>
    <w:rsid w:val="00EC3124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64D9"/>
    <w:rsid w:val="00EE77F4"/>
    <w:rsid w:val="00EE7A67"/>
    <w:rsid w:val="00EF04AC"/>
    <w:rsid w:val="00EF066C"/>
    <w:rsid w:val="00EF1009"/>
    <w:rsid w:val="00EF15FD"/>
    <w:rsid w:val="00EF16F5"/>
    <w:rsid w:val="00EF1AC9"/>
    <w:rsid w:val="00EF2C28"/>
    <w:rsid w:val="00EF3BE6"/>
    <w:rsid w:val="00EF4F45"/>
    <w:rsid w:val="00EF5617"/>
    <w:rsid w:val="00EF6758"/>
    <w:rsid w:val="00EF6AC0"/>
    <w:rsid w:val="00F012EE"/>
    <w:rsid w:val="00F01BFB"/>
    <w:rsid w:val="00F02A36"/>
    <w:rsid w:val="00F03A5C"/>
    <w:rsid w:val="00F053A9"/>
    <w:rsid w:val="00F06357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3E"/>
    <w:rsid w:val="00F257B0"/>
    <w:rsid w:val="00F25AA0"/>
    <w:rsid w:val="00F303F5"/>
    <w:rsid w:val="00F30CCC"/>
    <w:rsid w:val="00F31F26"/>
    <w:rsid w:val="00F32EEE"/>
    <w:rsid w:val="00F33170"/>
    <w:rsid w:val="00F335BA"/>
    <w:rsid w:val="00F336F0"/>
    <w:rsid w:val="00F33EAF"/>
    <w:rsid w:val="00F33F68"/>
    <w:rsid w:val="00F34F13"/>
    <w:rsid w:val="00F3583B"/>
    <w:rsid w:val="00F36766"/>
    <w:rsid w:val="00F36C3F"/>
    <w:rsid w:val="00F40340"/>
    <w:rsid w:val="00F403CB"/>
    <w:rsid w:val="00F41361"/>
    <w:rsid w:val="00F420F4"/>
    <w:rsid w:val="00F42185"/>
    <w:rsid w:val="00F422E2"/>
    <w:rsid w:val="00F4259F"/>
    <w:rsid w:val="00F4265C"/>
    <w:rsid w:val="00F42AA4"/>
    <w:rsid w:val="00F431A4"/>
    <w:rsid w:val="00F4533D"/>
    <w:rsid w:val="00F456AF"/>
    <w:rsid w:val="00F459EA"/>
    <w:rsid w:val="00F470B3"/>
    <w:rsid w:val="00F474B1"/>
    <w:rsid w:val="00F5092E"/>
    <w:rsid w:val="00F52D8D"/>
    <w:rsid w:val="00F53588"/>
    <w:rsid w:val="00F53E25"/>
    <w:rsid w:val="00F53F35"/>
    <w:rsid w:val="00F54E19"/>
    <w:rsid w:val="00F5575B"/>
    <w:rsid w:val="00F57A56"/>
    <w:rsid w:val="00F60972"/>
    <w:rsid w:val="00F617B5"/>
    <w:rsid w:val="00F61DDB"/>
    <w:rsid w:val="00F62C94"/>
    <w:rsid w:val="00F632B9"/>
    <w:rsid w:val="00F6381F"/>
    <w:rsid w:val="00F64005"/>
    <w:rsid w:val="00F647E8"/>
    <w:rsid w:val="00F64E45"/>
    <w:rsid w:val="00F6510A"/>
    <w:rsid w:val="00F664FE"/>
    <w:rsid w:val="00F669DE"/>
    <w:rsid w:val="00F67490"/>
    <w:rsid w:val="00F7038D"/>
    <w:rsid w:val="00F70862"/>
    <w:rsid w:val="00F7103E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2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407D"/>
    <w:rsid w:val="00FB46DF"/>
    <w:rsid w:val="00FB47CC"/>
    <w:rsid w:val="00FB5040"/>
    <w:rsid w:val="00FB5971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14F"/>
    <w:rsid w:val="00FC7852"/>
    <w:rsid w:val="00FC7F68"/>
    <w:rsid w:val="00FD00BE"/>
    <w:rsid w:val="00FD0111"/>
    <w:rsid w:val="00FD1EEA"/>
    <w:rsid w:val="00FD4C11"/>
    <w:rsid w:val="00FD5158"/>
    <w:rsid w:val="00FD52BE"/>
    <w:rsid w:val="00FD556F"/>
    <w:rsid w:val="00FE050F"/>
    <w:rsid w:val="00FE0C2D"/>
    <w:rsid w:val="00FE1220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674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729E2DFD-8C2E-4805-BAFC-954AE92B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Cabealh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Cabealh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arte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uiPriority w:val="99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arte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 w:val="20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ndice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Tipodeletrapredefinidodopargraf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Tipodeletrapredefinidodopargraf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Tipodeletrapredefinidodopargraf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Tipodeletrapredefinidodopargraf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Tipodeletrapredefinidodopargraf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arte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Tipodeletrapredefinidodopargraf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Tipodeletrapredefinidodopargraf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Tipodeletrapredefinidodopargraf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arte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Tipodeletrapredefinidodopargraf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Tipodeletrapredefinidodopargraf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arte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Tipodeletrapredefinidodopargraf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Tipodeletrapredefinidodopargraf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Tipodeletrapredefinidodopargraf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Tipodeletrapredefinidodopargraf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Tipodeletrapredefinidodopargraf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Tipodeletrapredefinidodopargraf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Tipodeletrapredefinidodopargraf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Tipodeletrapredefinidodopargraf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Tipodeletrapredefinidodopargraf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Tipodeletrapredefinidodopargraf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Tipodeletrapredefinidodopargrafo"/>
    <w:rsid w:val="00894108"/>
  </w:style>
  <w:style w:type="character" w:customStyle="1" w:styleId="normaltextrun">
    <w:name w:val="normaltextrun"/>
    <w:basedOn w:val="Tipodeletrapredefinidodopargraf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arter">
    <w:name w:val="Normal (Web) Caráter"/>
    <w:link w:val="NormalWeb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Tipodeletrapredefinidodopargraf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Tipodeletrapredefinidodopargraf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Tipodeletrapredefinidodopargrafo"/>
    <w:rsid w:val="002D1579"/>
  </w:style>
  <w:style w:type="character" w:customStyle="1" w:styleId="author">
    <w:name w:val="author"/>
    <w:basedOn w:val="Tipodeletrapredefinidodopargraf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Tipodeletrapredefinidodopargraf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Tipodeletrapredefinidodopargraf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arte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arter">
    <w:name w:val="Subtítulo Caráte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Tipodeletrapredefinidodopargraf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Tipodeletrapredefinidodopargraf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elha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Tipodeletrapredefinidodopargraf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Tipodeletrapredefinidodopargraf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Tipodeletrapredefinidodopargraf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arte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Tipodeletrapredefinidodopargraf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Tipodeletrapredefinidodopargraf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Tipodeletrapredefinidodopargraf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Tipodeletrapredefinidodopargraf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Tipodeletrapredefinidodopargraf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Tipodeletrapredefinidodopargraf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arte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Tipodeletrapredefinidodopargraf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arte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arte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Tipodeletrapredefinidodopargraf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Tipodeletrapredefinidodopargraf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Tipodeletrapredefinidodopargraf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Tipodeletrapredefinidodopargraf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Tipodeletrapredefinidodopargraf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Tipodeletrapredefinidodopargraf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Tipodeletrapredefinidodopargraf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Tipodeletrapredefinidodopargraf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Tipodeletrapredefinidodopargraf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arter">
    <w:name w:val="Título Caráter"/>
    <w:basedOn w:val="Tipodeletrapredefinidodopargraf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arte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Tipodeletrapredefinidodopargraf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Tipodeletrapredefinidodopargraf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Tipodeletrapredefinidodopargraf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Tipodeletrapredefinidodopargraf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arte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Tipodeletrapredefinidodopargraf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Tipodeletrapredefinidodopargraf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">
    <w:name w:val="Título #3_"/>
    <w:basedOn w:val="Tipodeletrapredefinidodopargrafo"/>
    <w:link w:val="Ttulo3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Tipodeletrapredefinidodopargraf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Tipodeletrapredefinidodopargraf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0">
    <w:name w:val="Título #3"/>
    <w:basedOn w:val="Normal"/>
    <w:link w:val="Ttulo3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arte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Tipodeletrapredefinidodopargraf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Tipodeletrapredefinidodopargraf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Tipodeletrapredefinidodopargraf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Tipodeletrapredefinidodopargraf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Tipodeletrapredefinidodopargraf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Tipodeletrapredefinidodopargraf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Tipodeletrapredefinidodopargraf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Tipodeletrapredefinidodopargraf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Tipodeletrapredefinidodopargraf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Tipodeletrapredefinidodopargraf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Tipodeletrapredefinidodopargraf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Tipodeletrapredefinidodopargraf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Tipodeletrapredefinidodopargraf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Tipodeletrapredefinidodopargraf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">
    <w:name w:val="Título #4_"/>
    <w:basedOn w:val="Tipodeletrapredefinidodopargraf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0">
    <w:name w:val="Título #4"/>
    <w:basedOn w:val="Ttulo4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Tipodeletrapredefinidodopargraf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Tipodeletrapredefinidodopargraf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Tipodeletrapredefinidodopargraf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Tipodeletrapredefinidodopargraf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Tipodeletrapredefinidodopargraf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Tipodeletrapredefinidodopargraf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">
    <w:name w:val="Título #5_"/>
    <w:basedOn w:val="Tipodeletrapredefinidodopargraf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0">
    <w:name w:val="Título #5"/>
    <w:basedOn w:val="Ttulo5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Tipodeletrapredefinidodopargraf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Tipodeletrapredefinidodopargraf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Tipodeletrapredefinidodopargraf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Tipodeletrapredefinidodopargraf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Tipodeletrapredefinidodopargraf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Tipodeletrapredefinidodopargraf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Tipodeletrapredefinidodopargraf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Tipodeletrapredefinidodopargraf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Tipodeletrapredefinidodopargraf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Tipodeletrapredefinidodopargraf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Tipodeletrapredefinidodopargraf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Tipodeletrapredefinidodopargraf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Tipodeletrapredefinidodopargraf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arte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Tipodeletrapredefinidodopargraf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Tipodeletrapredefinidodopargraf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Tipodeletrapredefinidodopargraf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Tipodeletrapredefinidodopargraf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Tipodeletrapredefinidodopargraf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Tipodeletrapredefinidodopargraf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Tipodeletrapredefinidodopargraf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Tipodeletrapredefinidodopargraf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arte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Tipodeletrapredefinidodopargraf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arte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25"/>
    <w:link w:val="Estilo834Char"/>
    <w:qFormat/>
    <w:rsid w:val="007C6BA4"/>
  </w:style>
  <w:style w:type="paragraph" w:customStyle="1" w:styleId="Estilo835">
    <w:name w:val="Estilo835"/>
    <w:basedOn w:val="Estilo833"/>
    <w:link w:val="Estilo835Char"/>
    <w:qFormat/>
    <w:rsid w:val="007C6BA4"/>
  </w:style>
  <w:style w:type="character" w:customStyle="1" w:styleId="Estilo834Char">
    <w:name w:val="Estilo834 Char"/>
    <w:basedOn w:val="Estilo825Char"/>
    <w:link w:val="Estilo834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6">
    <w:name w:val="Estilo836"/>
    <w:basedOn w:val="Estilo830"/>
    <w:link w:val="Estilo836Char"/>
    <w:qFormat/>
    <w:rsid w:val="007C6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835Char">
    <w:name w:val="Estilo835 Char"/>
    <w:basedOn w:val="Estilo833Char"/>
    <w:link w:val="Estilo835"/>
    <w:rsid w:val="007C6BA4"/>
    <w:rPr>
      <w:rFonts w:ascii="Arial" w:hAnsi="Arial" w:cs="Arial"/>
      <w:sz w:val="18"/>
      <w:szCs w:val="24"/>
    </w:rPr>
  </w:style>
  <w:style w:type="paragraph" w:customStyle="1" w:styleId="Estilo837">
    <w:name w:val="Estilo837"/>
    <w:basedOn w:val="Estilo828"/>
    <w:link w:val="Estilo837Char"/>
    <w:qFormat/>
    <w:rsid w:val="007C6BA4"/>
  </w:style>
  <w:style w:type="character" w:customStyle="1" w:styleId="Estilo836Char">
    <w:name w:val="Estilo836 Char"/>
    <w:basedOn w:val="Estilo830Char"/>
    <w:link w:val="Estilo836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8">
    <w:name w:val="Estilo838"/>
    <w:basedOn w:val="Normal"/>
    <w:link w:val="Estilo838Char"/>
    <w:qFormat/>
    <w:rsid w:val="007C6BA4"/>
    <w:pPr>
      <w:ind w:left="142" w:right="141"/>
    </w:pPr>
    <w:rPr>
      <w:rFonts w:ascii="Arial" w:hAnsi="Arial" w:cs="Arial"/>
      <w:sz w:val="20"/>
    </w:rPr>
  </w:style>
  <w:style w:type="character" w:customStyle="1" w:styleId="Estilo837Char">
    <w:name w:val="Estilo837 Char"/>
    <w:basedOn w:val="Estilo828Char"/>
    <w:link w:val="Estilo837"/>
    <w:rsid w:val="007C6BA4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38Char">
    <w:name w:val="Estilo838 Char"/>
    <w:basedOn w:val="Tipodeletrapredefinidodopargrafo"/>
    <w:link w:val="Estilo838"/>
    <w:rsid w:val="007C6BA4"/>
    <w:rPr>
      <w:rFonts w:ascii="Arial" w:hAnsi="Arial" w:cs="Arial"/>
      <w:szCs w:val="24"/>
    </w:rPr>
  </w:style>
  <w:style w:type="paragraph" w:customStyle="1" w:styleId="Estilo839">
    <w:name w:val="Estilo839"/>
    <w:basedOn w:val="Estilo834"/>
    <w:link w:val="Estilo839Char"/>
    <w:qFormat/>
    <w:rsid w:val="00CA58CE"/>
  </w:style>
  <w:style w:type="paragraph" w:customStyle="1" w:styleId="Estilo840">
    <w:name w:val="Estilo840"/>
    <w:basedOn w:val="Estilo814"/>
    <w:link w:val="Estilo840Char"/>
    <w:qFormat/>
    <w:rsid w:val="00CA58CE"/>
    <w:pPr>
      <w:pBdr>
        <w:bottom w:val="single" w:sz="4" w:space="1" w:color="auto"/>
      </w:pBdr>
    </w:pPr>
  </w:style>
  <w:style w:type="character" w:customStyle="1" w:styleId="Estilo839Char">
    <w:name w:val="Estilo839 Char"/>
    <w:basedOn w:val="Estilo834Char"/>
    <w:link w:val="Estilo839"/>
    <w:rsid w:val="00CA58C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1">
    <w:name w:val="Estilo841"/>
    <w:basedOn w:val="Estilo835"/>
    <w:link w:val="Estilo841Char"/>
    <w:qFormat/>
    <w:rsid w:val="00CA58CE"/>
  </w:style>
  <w:style w:type="character" w:customStyle="1" w:styleId="Estilo840Char">
    <w:name w:val="Estilo840 Char"/>
    <w:basedOn w:val="Estilo814Char"/>
    <w:link w:val="Estilo840"/>
    <w:rsid w:val="00CA58CE"/>
    <w:rPr>
      <w:rFonts w:ascii="Maiandra GD" w:hAnsi="Maiandra GD"/>
      <w:b/>
      <w:sz w:val="28"/>
      <w:szCs w:val="24"/>
    </w:rPr>
  </w:style>
  <w:style w:type="paragraph" w:customStyle="1" w:styleId="Estilo842">
    <w:name w:val="Estilo842"/>
    <w:basedOn w:val="Estilo837"/>
    <w:link w:val="Estilo842Char"/>
    <w:qFormat/>
    <w:rsid w:val="00CA58CE"/>
    <w:pPr>
      <w:spacing w:line="240" w:lineRule="auto"/>
      <w:ind w:left="1560" w:right="142"/>
      <w:jc w:val="right"/>
    </w:pPr>
    <w:rPr>
      <w:sz w:val="14"/>
      <w:szCs w:val="14"/>
    </w:rPr>
  </w:style>
  <w:style w:type="character" w:customStyle="1" w:styleId="Estilo841Char">
    <w:name w:val="Estilo841 Char"/>
    <w:basedOn w:val="Estilo835Char"/>
    <w:link w:val="Estilo841"/>
    <w:rsid w:val="00CA58CE"/>
    <w:rPr>
      <w:rFonts w:ascii="Arial" w:hAnsi="Arial" w:cs="Arial"/>
      <w:sz w:val="18"/>
      <w:szCs w:val="24"/>
    </w:rPr>
  </w:style>
  <w:style w:type="paragraph" w:customStyle="1" w:styleId="Estilo843">
    <w:name w:val="Estilo843"/>
    <w:basedOn w:val="Estilo839"/>
    <w:link w:val="Estilo843Char"/>
    <w:qFormat/>
    <w:rsid w:val="00CA58CE"/>
    <w:pPr>
      <w:ind w:left="284" w:right="28"/>
    </w:pPr>
  </w:style>
  <w:style w:type="character" w:customStyle="1" w:styleId="Estilo842Char">
    <w:name w:val="Estilo842 Char"/>
    <w:basedOn w:val="Estilo837Char"/>
    <w:link w:val="Estilo842"/>
    <w:rsid w:val="00CA58CE"/>
    <w:rPr>
      <w:rFonts w:ascii="Arial" w:eastAsiaTheme="minorHAnsi" w:hAnsi="Arial" w:cs="Arial"/>
      <w:sz w:val="14"/>
      <w:szCs w:val="14"/>
      <w:lang w:eastAsia="en-US"/>
    </w:rPr>
  </w:style>
  <w:style w:type="paragraph" w:customStyle="1" w:styleId="Estilo844">
    <w:name w:val="Estilo844"/>
    <w:basedOn w:val="Estilo841"/>
    <w:link w:val="Estilo844Char"/>
    <w:qFormat/>
    <w:rsid w:val="00CA58CE"/>
    <w:pPr>
      <w:ind w:left="567"/>
    </w:pPr>
  </w:style>
  <w:style w:type="character" w:customStyle="1" w:styleId="Estilo843Char">
    <w:name w:val="Estilo843 Char"/>
    <w:basedOn w:val="Estilo839Char"/>
    <w:link w:val="Estilo843"/>
    <w:rsid w:val="00CA58CE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4Char">
    <w:name w:val="Estilo844 Char"/>
    <w:basedOn w:val="Estilo841Char"/>
    <w:link w:val="Estilo844"/>
    <w:rsid w:val="00CA58CE"/>
    <w:rPr>
      <w:rFonts w:ascii="Arial" w:hAnsi="Arial" w:cs="Arial"/>
      <w:sz w:val="18"/>
      <w:szCs w:val="24"/>
    </w:rPr>
  </w:style>
  <w:style w:type="paragraph" w:customStyle="1" w:styleId="Pa9">
    <w:name w:val="Pa9"/>
    <w:basedOn w:val="Default"/>
    <w:next w:val="Default"/>
    <w:uiPriority w:val="99"/>
    <w:rsid w:val="000F7C3E"/>
    <w:pPr>
      <w:spacing w:line="201" w:lineRule="atLeast"/>
    </w:pPr>
    <w:rPr>
      <w:rFonts w:ascii="Calibri" w:eastAsiaTheme="minorHAnsi" w:hAnsi="Calibri" w:cs="Calibri"/>
      <w:color w:val="auto"/>
      <w:lang w:eastAsia="en-US"/>
    </w:rPr>
  </w:style>
  <w:style w:type="character" w:customStyle="1" w:styleId="A3">
    <w:name w:val="A3"/>
    <w:uiPriority w:val="99"/>
    <w:rsid w:val="000F7C3E"/>
    <w:rPr>
      <w:b/>
      <w:bCs/>
      <w:color w:val="000000"/>
      <w:sz w:val="20"/>
      <w:szCs w:val="20"/>
    </w:rPr>
  </w:style>
  <w:style w:type="paragraph" w:customStyle="1" w:styleId="Estilo845">
    <w:name w:val="Estilo845"/>
    <w:basedOn w:val="Normal"/>
    <w:link w:val="Estilo845Char"/>
    <w:qFormat/>
    <w:rsid w:val="00764D53"/>
    <w:pPr>
      <w:widowControl w:val="0"/>
      <w:autoSpaceDE w:val="0"/>
      <w:autoSpaceDN w:val="0"/>
      <w:adjustRightInd w:val="0"/>
      <w:ind w:left="284"/>
      <w:jc w:val="right"/>
    </w:pPr>
    <w:rPr>
      <w:rFonts w:ascii="Arial" w:hAnsi="Arial" w:cs="Arial"/>
      <w:sz w:val="14"/>
      <w:szCs w:val="18"/>
    </w:rPr>
  </w:style>
  <w:style w:type="paragraph" w:customStyle="1" w:styleId="Estilo846">
    <w:name w:val="Estilo846"/>
    <w:basedOn w:val="Normal"/>
    <w:link w:val="Estilo846Char"/>
    <w:qFormat/>
    <w:rsid w:val="00764D53"/>
    <w:pPr>
      <w:widowControl w:val="0"/>
      <w:autoSpaceDE w:val="0"/>
      <w:autoSpaceDN w:val="0"/>
      <w:adjustRightInd w:val="0"/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845Char">
    <w:name w:val="Estilo845 Char"/>
    <w:basedOn w:val="Tipodeletrapredefinidodopargrafo"/>
    <w:link w:val="Estilo845"/>
    <w:rsid w:val="00764D53"/>
    <w:rPr>
      <w:rFonts w:ascii="Arial" w:hAnsi="Arial" w:cs="Arial"/>
      <w:sz w:val="14"/>
      <w:szCs w:val="18"/>
    </w:rPr>
  </w:style>
  <w:style w:type="character" w:customStyle="1" w:styleId="Estilo846Char">
    <w:name w:val="Estilo846 Char"/>
    <w:basedOn w:val="Tipodeletrapredefinidodopargrafo"/>
    <w:link w:val="Estilo846"/>
    <w:rsid w:val="00764D53"/>
    <w:rPr>
      <w:rFonts w:ascii="Arial" w:hAnsi="Arial" w:cs="Arial"/>
      <w:sz w:val="18"/>
      <w:szCs w:val="18"/>
    </w:rPr>
  </w:style>
  <w:style w:type="character" w:customStyle="1" w:styleId="fontstyle0">
    <w:name w:val="fontstyle0"/>
    <w:basedOn w:val="Tipodeletrapredefinidodopargrafo"/>
    <w:rsid w:val="00C92CCF"/>
  </w:style>
  <w:style w:type="character" w:customStyle="1" w:styleId="fontstyle2">
    <w:name w:val="fontstyle2"/>
    <w:basedOn w:val="Tipodeletrapredefinidodopargrafo"/>
    <w:rsid w:val="00C92CCF"/>
  </w:style>
  <w:style w:type="paragraph" w:customStyle="1" w:styleId="Estilo847">
    <w:name w:val="Estilo847"/>
    <w:basedOn w:val="SemEspaamento"/>
    <w:link w:val="Estilo847Char"/>
    <w:qFormat/>
    <w:rsid w:val="001F42AD"/>
    <w:pPr>
      <w:ind w:left="142" w:right="141" w:firstLine="425"/>
      <w:jc w:val="both"/>
    </w:pPr>
    <w:rPr>
      <w:rFonts w:ascii="Arial" w:hAnsi="Arial" w:cs="Arial"/>
      <w:sz w:val="18"/>
      <w:szCs w:val="20"/>
    </w:rPr>
  </w:style>
  <w:style w:type="character" w:customStyle="1" w:styleId="Estilo847Char">
    <w:name w:val="Estilo847 Char"/>
    <w:basedOn w:val="SemEspaamentoCarter"/>
    <w:link w:val="Estilo847"/>
    <w:rsid w:val="001F42AD"/>
    <w:rPr>
      <w:rFonts w:ascii="Arial" w:eastAsia="Calibri" w:hAnsi="Arial" w:cs="Arial"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.bp.blogspot.com/-RRvZV8K2tNA/T2E9mVgbFhI/AAAAAAAAB2U/JTMhY7Biqns/s1600/acentuacao+feirura+ecor.bmp" TargetMode="External"/><Relationship Id="rId13" Type="http://schemas.openxmlformats.org/officeDocument/2006/relationships/hyperlink" Target="https://www.tricurioso.com/2019/06/21/por-que-a-grande-muralha-da-china-foi-construid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curios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jpg"/><Relationship Id="rId1" Type="http://schemas.openxmlformats.org/officeDocument/2006/relationships/image" Target="media/image6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E4268-35E1-447E-8E7B-4509604E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1113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8</cp:revision>
  <cp:lastPrinted>2020-03-20T22:10:00Z</cp:lastPrinted>
  <dcterms:created xsi:type="dcterms:W3CDTF">2020-04-15T20:42:00Z</dcterms:created>
  <dcterms:modified xsi:type="dcterms:W3CDTF">2020-04-16T03:29:00Z</dcterms:modified>
</cp:coreProperties>
</file>