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 xml:space="preserve">NOME DO </w:t>
            </w:r>
            <w:proofErr w:type="gramStart"/>
            <w:r w:rsidRPr="00C92CCF">
              <w:rPr>
                <w:rFonts w:cs="Arial"/>
                <w:b/>
                <w:sz w:val="20"/>
                <w:szCs w:val="20"/>
              </w:rPr>
              <w:t>ALUNO(A</w:t>
            </w:r>
            <w:proofErr w:type="gramEnd"/>
            <w:r w:rsidRPr="00C92CCF">
              <w:rPr>
                <w:rFonts w:cs="Arial"/>
                <w:b/>
                <w:sz w:val="20"/>
                <w:szCs w:val="20"/>
              </w:rPr>
              <w:t>)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B71ED8">
            <w:pPr>
              <w:pStyle w:val="Estilo520"/>
              <w:numPr>
                <w:ilvl w:val="0"/>
                <w:numId w:val="0"/>
              </w:numPr>
              <w:jc w:val="left"/>
              <w:rPr>
                <w:rFonts w:cs="Arial"/>
                <w:b/>
                <w:sz w:val="20"/>
                <w:szCs w:val="20"/>
              </w:rPr>
            </w:pPr>
            <w:r w:rsidRPr="00C92CCF">
              <w:rPr>
                <w:rFonts w:cs="Arial"/>
                <w:b/>
                <w:sz w:val="20"/>
                <w:szCs w:val="20"/>
              </w:rPr>
              <w:t>TURMA:</w:t>
            </w:r>
          </w:p>
        </w:tc>
      </w:tr>
    </w:tbl>
    <w:p w:rsidR="00AC68FB" w:rsidRDefault="00AC68FB" w:rsidP="00AC68FB">
      <w:pPr>
        <w:pStyle w:val="Estilo844"/>
        <w:ind w:left="0" w:firstLine="0"/>
      </w:pPr>
    </w:p>
    <w:p w:rsidR="006D4CA8" w:rsidRPr="00C92CCF" w:rsidRDefault="006D4CA8" w:rsidP="006D4CA8">
      <w:pPr>
        <w:pStyle w:val="Estilo840"/>
      </w:pPr>
      <w:r>
        <w:t>ESPANHOL</w:t>
      </w:r>
      <w:r w:rsidR="009409D0">
        <w:t xml:space="preserve"> – ELIANE MONTEIRO - </w:t>
      </w:r>
      <w:r w:rsidR="009409D0" w:rsidRPr="009409D0">
        <w:t>ADJETIVOS E INTERPRETAÇÃO DE TEXTOS</w:t>
      </w:r>
    </w:p>
    <w:p w:rsidR="006D4CA8" w:rsidRPr="00C92CCF" w:rsidRDefault="006D4CA8" w:rsidP="006D4CA8">
      <w:pPr>
        <w:pStyle w:val="Estilo825"/>
        <w:numPr>
          <w:ilvl w:val="0"/>
          <w:numId w:val="0"/>
        </w:numPr>
      </w:pPr>
    </w:p>
    <w:p w:rsidR="00B83D63" w:rsidRPr="00B83D63" w:rsidRDefault="00B83D63" w:rsidP="00B83D63">
      <w:pPr>
        <w:pStyle w:val="SemEspaamento"/>
        <w:ind w:firstLine="708"/>
        <w:jc w:val="both"/>
        <w:rPr>
          <w:rFonts w:ascii="Arial" w:hAnsi="Arial" w:cs="Arial"/>
          <w:sz w:val="18"/>
          <w:szCs w:val="18"/>
          <w:lang w:val="es-ES_tradnl"/>
        </w:rPr>
      </w:pPr>
      <w:r w:rsidRPr="00B83D63">
        <w:rPr>
          <w:rFonts w:ascii="Arial" w:hAnsi="Arial" w:cs="Arial"/>
          <w:sz w:val="18"/>
          <w:szCs w:val="18"/>
          <w:lang w:val="es-ES_tradnl"/>
        </w:rPr>
        <w:t xml:space="preserve">Los funcionarios portugueses, que representan un 10% de la población activa del país, regresarán a las 35 horas semanales de trabajo, ha asegurado hoy el primer ministro de Portugal a partir del 1 de julio, el socialista </w:t>
      </w:r>
      <w:proofErr w:type="spellStart"/>
      <w:r w:rsidRPr="00B83D63">
        <w:rPr>
          <w:rFonts w:ascii="Arial" w:hAnsi="Arial" w:cs="Arial"/>
          <w:sz w:val="18"/>
          <w:szCs w:val="18"/>
          <w:lang w:val="es-ES_tradnl"/>
        </w:rPr>
        <w:t>António</w:t>
      </w:r>
      <w:proofErr w:type="spellEnd"/>
      <w:r w:rsidRPr="00B83D63">
        <w:rPr>
          <w:rFonts w:ascii="Arial" w:hAnsi="Arial" w:cs="Arial"/>
          <w:sz w:val="18"/>
          <w:szCs w:val="18"/>
          <w:lang w:val="es-ES_tradnl"/>
        </w:rPr>
        <w:t xml:space="preserve"> Costa. </w:t>
      </w:r>
    </w:p>
    <w:p w:rsidR="00B83D63" w:rsidRPr="00B83D63" w:rsidRDefault="00B83D63" w:rsidP="00B83D63">
      <w:pPr>
        <w:pStyle w:val="SemEspaamento"/>
        <w:ind w:firstLine="708"/>
        <w:jc w:val="both"/>
        <w:rPr>
          <w:rFonts w:ascii="Arial" w:hAnsi="Arial" w:cs="Arial"/>
          <w:sz w:val="18"/>
          <w:szCs w:val="18"/>
          <w:lang w:val="es-ES_tradnl"/>
        </w:rPr>
      </w:pPr>
      <w:r w:rsidRPr="00B83D63">
        <w:rPr>
          <w:rFonts w:ascii="Arial" w:hAnsi="Arial" w:cs="Arial"/>
          <w:sz w:val="18"/>
          <w:szCs w:val="18"/>
          <w:lang w:val="es-ES_tradnl"/>
        </w:rPr>
        <w:t xml:space="preserve">Costa precisó a los periodistas que la reposición de las 35 horas – cinco menos que en su horario actual – no será gradual, aunque admitió que puede haber sectores donde sean necesarios ajustes. </w:t>
      </w:r>
    </w:p>
    <w:p w:rsidR="00B83D63" w:rsidRPr="00B83D63" w:rsidRDefault="00B83D63" w:rsidP="00B83D63">
      <w:pPr>
        <w:pStyle w:val="SemEspaamento"/>
        <w:ind w:firstLine="708"/>
        <w:jc w:val="both"/>
        <w:rPr>
          <w:rFonts w:ascii="Arial" w:hAnsi="Arial" w:cs="Arial"/>
          <w:sz w:val="18"/>
          <w:szCs w:val="18"/>
          <w:lang w:val="es-ES_tradnl"/>
        </w:rPr>
      </w:pPr>
      <w:r w:rsidRPr="00B83D63">
        <w:rPr>
          <w:rFonts w:ascii="Arial" w:hAnsi="Arial" w:cs="Arial"/>
          <w:sz w:val="18"/>
          <w:szCs w:val="18"/>
          <w:lang w:val="es-ES_tradnl"/>
        </w:rPr>
        <w:t xml:space="preserve">El primer ministro aludió concretamente a la situación de los enfermeros, que están ajustando su personal para adaptarse a las demandas de los hospitales. </w:t>
      </w:r>
    </w:p>
    <w:p w:rsidR="00B83D63" w:rsidRPr="00B83D63" w:rsidRDefault="00B83D63" w:rsidP="00B83D63">
      <w:pPr>
        <w:pStyle w:val="SemEspaamento"/>
        <w:ind w:firstLine="708"/>
        <w:jc w:val="both"/>
        <w:rPr>
          <w:rFonts w:ascii="Arial" w:hAnsi="Arial" w:cs="Arial"/>
          <w:sz w:val="18"/>
          <w:szCs w:val="18"/>
          <w:lang w:val="es-ES_tradnl"/>
        </w:rPr>
      </w:pPr>
      <w:r w:rsidRPr="00B83D63">
        <w:rPr>
          <w:rFonts w:ascii="Arial" w:hAnsi="Arial" w:cs="Arial"/>
          <w:sz w:val="18"/>
          <w:szCs w:val="18"/>
          <w:lang w:val="es-ES_tradnl"/>
        </w:rPr>
        <w:t xml:space="preserve">“Se trata de cumplir lo que está en el programa de Gobierno: adoptar el horario de las 35 horas sin aumentar el gasto global con personal – ya sea con más contrataciones u horas extra”, refirió. </w:t>
      </w:r>
    </w:p>
    <w:p w:rsidR="00B83D63" w:rsidRPr="00B83D63" w:rsidRDefault="00B83D63" w:rsidP="00B83D63">
      <w:pPr>
        <w:pStyle w:val="SemEspaamento"/>
        <w:ind w:firstLine="708"/>
        <w:jc w:val="both"/>
        <w:rPr>
          <w:rFonts w:ascii="Arial" w:hAnsi="Arial" w:cs="Arial"/>
          <w:sz w:val="18"/>
          <w:szCs w:val="18"/>
          <w:lang w:val="es-ES_tradnl"/>
        </w:rPr>
      </w:pPr>
      <w:r w:rsidRPr="00B83D63">
        <w:rPr>
          <w:rFonts w:ascii="Arial" w:hAnsi="Arial" w:cs="Arial"/>
          <w:sz w:val="18"/>
          <w:szCs w:val="18"/>
          <w:lang w:val="es-ES_tradnl"/>
        </w:rPr>
        <w:t>Los empleados públicos sufrieron notables recortes en el período del rescate financiero a Portugal (2011- 2014), entre ellos los salariales y el aumento del horario semanal de trabajo, que pasó de 35 a 40 horas.</w:t>
      </w:r>
    </w:p>
    <w:p w:rsidR="00B83D63" w:rsidRPr="00B83D63" w:rsidRDefault="00B83D63" w:rsidP="00B83D63">
      <w:pPr>
        <w:pStyle w:val="Estilo845"/>
      </w:pPr>
      <w:r w:rsidRPr="00B83D63">
        <w:rPr>
          <w:lang w:val="es-ES_tradnl"/>
        </w:rPr>
        <w:t xml:space="preserve">LOS FUNCIONARIOS portugueses vuelven a trabajar sólo 35 horas. </w:t>
      </w:r>
      <w:r w:rsidRPr="00B83D63">
        <w:t>El Mundo. 17 maio 2016. Acesso em: 30 jun. 2016. (adaptado)</w:t>
      </w:r>
    </w:p>
    <w:p w:rsidR="00B83D63" w:rsidRPr="00B83D63" w:rsidRDefault="00B83D63" w:rsidP="00B83D63">
      <w:pPr>
        <w:pStyle w:val="SemEspaamento"/>
        <w:jc w:val="both"/>
        <w:rPr>
          <w:rFonts w:ascii="Arial" w:hAnsi="Arial" w:cs="Arial"/>
          <w:sz w:val="18"/>
          <w:szCs w:val="18"/>
        </w:rPr>
      </w:pPr>
    </w:p>
    <w:p w:rsidR="00B83D63" w:rsidRPr="00B83D63" w:rsidRDefault="00B83D63" w:rsidP="00B83D63">
      <w:pPr>
        <w:pStyle w:val="Estilo843"/>
      </w:pPr>
      <w:r w:rsidRPr="00B83D63">
        <w:t xml:space="preserve">De acordo com o texto, o Primeiro Ministro de Portugal confirmou que os funcionários portugueses </w:t>
      </w:r>
    </w:p>
    <w:p w:rsidR="00B83D63" w:rsidRDefault="00B83D63" w:rsidP="00B83D63">
      <w:pPr>
        <w:pStyle w:val="SemEspaamento"/>
        <w:jc w:val="both"/>
        <w:rPr>
          <w:rFonts w:ascii="Arial" w:hAnsi="Arial" w:cs="Arial"/>
          <w:sz w:val="18"/>
          <w:szCs w:val="18"/>
        </w:rPr>
      </w:pPr>
    </w:p>
    <w:p w:rsidR="00B83D63" w:rsidRPr="00B83D63" w:rsidRDefault="00B83D63" w:rsidP="00B83D63">
      <w:pPr>
        <w:pStyle w:val="Estilo844"/>
      </w:pPr>
      <w:r w:rsidRPr="00B83D63">
        <w:t xml:space="preserve">a) terão uma representatividade de 10% da população ativa. </w:t>
      </w:r>
    </w:p>
    <w:p w:rsidR="00B83D63" w:rsidRPr="00B83D63" w:rsidRDefault="00B83D63" w:rsidP="00B83D63">
      <w:pPr>
        <w:pStyle w:val="Estilo844"/>
      </w:pPr>
      <w:r w:rsidRPr="00B83D63">
        <w:t xml:space="preserve">b) farão a reposição de 35 horas semanais de forma gradual. </w:t>
      </w:r>
    </w:p>
    <w:p w:rsidR="00B83D63" w:rsidRPr="00B83D63" w:rsidRDefault="00B83D63" w:rsidP="00B83D63">
      <w:pPr>
        <w:pStyle w:val="Estilo844"/>
      </w:pPr>
      <w:r w:rsidRPr="00B83D63">
        <w:t xml:space="preserve">c) farão a reposição de 35 horas a menos do que seu horário atual. </w:t>
      </w:r>
    </w:p>
    <w:p w:rsidR="00B83D63" w:rsidRPr="00B83D63" w:rsidRDefault="00B83D63" w:rsidP="00B83D63">
      <w:pPr>
        <w:pStyle w:val="Estilo844"/>
      </w:pPr>
      <w:r w:rsidRPr="00B83D63">
        <w:t xml:space="preserve">d) voltarão a cumprir uma jornada de trabalho de 35 horas semanais. </w:t>
      </w:r>
    </w:p>
    <w:p w:rsidR="00B83D63" w:rsidRPr="00B83D63" w:rsidRDefault="00B83D63" w:rsidP="00B83D63">
      <w:pPr>
        <w:pStyle w:val="Estilo844"/>
      </w:pPr>
      <w:r w:rsidRPr="00B83D63">
        <w:t>e) terão um aumento do horário de trabalho de 35 para 40 horas semanais.</w:t>
      </w:r>
    </w:p>
    <w:p w:rsidR="00B83D63" w:rsidRPr="00B83D63" w:rsidRDefault="00B83D63" w:rsidP="00B83D63">
      <w:pPr>
        <w:pStyle w:val="SemEspaamento"/>
        <w:jc w:val="both"/>
        <w:rPr>
          <w:rFonts w:ascii="Arial" w:hAnsi="Arial" w:cs="Arial"/>
          <w:sz w:val="18"/>
          <w:szCs w:val="18"/>
        </w:rPr>
      </w:pPr>
    </w:p>
    <w:p w:rsidR="00B83D63" w:rsidRPr="00B83D63" w:rsidRDefault="00B83D63" w:rsidP="00B83D63">
      <w:pPr>
        <w:autoSpaceDE w:val="0"/>
        <w:autoSpaceDN w:val="0"/>
        <w:adjustRightInd w:val="0"/>
        <w:ind w:left="-142"/>
        <w:jc w:val="center"/>
        <w:rPr>
          <w:rFonts w:ascii="Arial" w:hAnsi="Arial" w:cs="Arial"/>
          <w:b/>
          <w:sz w:val="18"/>
          <w:szCs w:val="18"/>
        </w:rPr>
      </w:pPr>
      <w:r w:rsidRPr="00B83D63">
        <w:rPr>
          <w:rFonts w:ascii="Arial" w:hAnsi="Arial" w:cs="Arial"/>
          <w:noProof/>
          <w:sz w:val="18"/>
          <w:szCs w:val="18"/>
        </w:rPr>
        <w:drawing>
          <wp:inline distT="0" distB="0" distL="0" distR="0">
            <wp:extent cx="3014423" cy="2678692"/>
            <wp:effectExtent l="0" t="0" r="0" b="7620"/>
            <wp:docPr id="12" name="Imagem 12" descr="Resultado de imagem para firma para 58 millones de niños y niñas tengan acceso a l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firma para 58 millones de niños y niñas tengan acceso a la educaci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128" cy="2682873"/>
                    </a:xfrm>
                    <a:prstGeom prst="rect">
                      <a:avLst/>
                    </a:prstGeom>
                    <a:noFill/>
                    <a:ln>
                      <a:noFill/>
                    </a:ln>
                  </pic:spPr>
                </pic:pic>
              </a:graphicData>
            </a:graphic>
          </wp:inline>
        </w:drawing>
      </w:r>
    </w:p>
    <w:p w:rsidR="00B83D63" w:rsidRPr="00B83D63" w:rsidRDefault="00B83D63" w:rsidP="00B83D63">
      <w:pPr>
        <w:pStyle w:val="Estilo845"/>
        <w:jc w:val="center"/>
      </w:pPr>
      <w:r w:rsidRPr="00B83D63">
        <w:t xml:space="preserve">Disponível em: </w:t>
      </w:r>
      <w:hyperlink r:id="rId9" w:history="1">
        <w:r w:rsidRPr="00B83D63">
          <w:t>https://infosj.es/propuestas/9906-firma-por-la-educacion</w:t>
        </w:r>
      </w:hyperlink>
      <w:r w:rsidRPr="00B83D63">
        <w:t>. Acesso em 10 de nov de 2019.</w:t>
      </w:r>
    </w:p>
    <w:p w:rsidR="00B83D63" w:rsidRPr="00B83D63" w:rsidRDefault="00B83D63" w:rsidP="00B83D63">
      <w:pPr>
        <w:pStyle w:val="Estilo844"/>
      </w:pPr>
    </w:p>
    <w:p w:rsidR="00B83D63" w:rsidRPr="00B83D63" w:rsidRDefault="00B83D63" w:rsidP="00B83D63">
      <w:pPr>
        <w:pStyle w:val="Estilo843"/>
      </w:pPr>
      <w:r w:rsidRPr="00B83D63">
        <w:t xml:space="preserve">Encontra-se no texto da campanha o vocábulo firma, cujo objetivo é apelar ao leitor para que ele </w:t>
      </w:r>
    </w:p>
    <w:p w:rsidR="00F9596A" w:rsidRDefault="00F9596A" w:rsidP="00B83D63">
      <w:pPr>
        <w:pStyle w:val="Estilo844"/>
      </w:pPr>
    </w:p>
    <w:p w:rsidR="00B83D63" w:rsidRPr="00B83D63" w:rsidRDefault="00B83D63" w:rsidP="00B83D63">
      <w:pPr>
        <w:pStyle w:val="Estilo844"/>
      </w:pPr>
      <w:r w:rsidRPr="00B83D63">
        <w:t xml:space="preserve">a) assine, solicitando acesso à educação para as crianças. </w:t>
      </w:r>
    </w:p>
    <w:p w:rsidR="00B83D63" w:rsidRPr="00B83D63" w:rsidRDefault="00B83D63" w:rsidP="00B83D63">
      <w:pPr>
        <w:pStyle w:val="Estilo844"/>
      </w:pPr>
      <w:r w:rsidRPr="00B83D63">
        <w:t xml:space="preserve">b) doe, ajudando a financiar os estudos de milhares de crianças. </w:t>
      </w:r>
    </w:p>
    <w:p w:rsidR="00B83D63" w:rsidRPr="00B83D63" w:rsidRDefault="00B83D63" w:rsidP="00B83D63">
      <w:pPr>
        <w:pStyle w:val="Estilo844"/>
      </w:pPr>
      <w:r w:rsidRPr="00B83D63">
        <w:t xml:space="preserve">c) confirme, contribuindo para que as crianças possam estudar em outros países. </w:t>
      </w:r>
    </w:p>
    <w:p w:rsidR="00B83D63" w:rsidRPr="00B83D63" w:rsidRDefault="00B83D63" w:rsidP="00B83D63">
      <w:pPr>
        <w:pStyle w:val="Estilo844"/>
      </w:pPr>
      <w:r w:rsidRPr="00B83D63">
        <w:t>d) autografe, requerendo que os membros das Nações Unidas presenteiem as crianças.</w:t>
      </w:r>
    </w:p>
    <w:p w:rsidR="00B83D63" w:rsidRPr="00B83D63" w:rsidRDefault="00B83D63" w:rsidP="00B83D63">
      <w:pPr>
        <w:pStyle w:val="Estilo844"/>
      </w:pPr>
      <w:r w:rsidRPr="00B83D63">
        <w:t>e) se inscreva, candidatando-se para estudar nas melhores escolas financiadas pelas Nações Unidas.</w:t>
      </w:r>
    </w:p>
    <w:p w:rsidR="00B83D63" w:rsidRPr="00B83D63" w:rsidRDefault="00B83D63" w:rsidP="00B83D63">
      <w:pPr>
        <w:pStyle w:val="SemEspaamento"/>
        <w:jc w:val="both"/>
        <w:rPr>
          <w:rFonts w:ascii="Arial" w:hAnsi="Arial" w:cs="Arial"/>
          <w:sz w:val="18"/>
          <w:szCs w:val="18"/>
        </w:rPr>
      </w:pPr>
    </w:p>
    <w:p w:rsidR="00B83D63" w:rsidRPr="00B83D63" w:rsidRDefault="00B83D63" w:rsidP="00B83D63">
      <w:pPr>
        <w:pStyle w:val="SemEspaamento"/>
        <w:jc w:val="center"/>
        <w:rPr>
          <w:rFonts w:ascii="Arial" w:hAnsi="Arial" w:cs="Arial"/>
          <w:b/>
          <w:bCs/>
          <w:sz w:val="18"/>
          <w:szCs w:val="18"/>
          <w:lang w:val="es-ES_tradnl"/>
        </w:rPr>
      </w:pPr>
      <w:r w:rsidRPr="00B83D63">
        <w:rPr>
          <w:rFonts w:ascii="Arial" w:hAnsi="Arial" w:cs="Arial"/>
          <w:b/>
          <w:bCs/>
          <w:sz w:val="18"/>
          <w:szCs w:val="18"/>
          <w:lang w:val="es-ES_tradnl"/>
        </w:rPr>
        <w:t>INVIERTE EN EDUCACIÓN Y (POSIBLEMENTE) GANARÁS MÁS</w:t>
      </w:r>
    </w:p>
    <w:p w:rsidR="00B83D63" w:rsidRPr="00B83D63" w:rsidRDefault="00B83D63" w:rsidP="00B83D63">
      <w:pPr>
        <w:pStyle w:val="SemEspaamento"/>
        <w:jc w:val="both"/>
        <w:rPr>
          <w:rFonts w:ascii="Arial" w:hAnsi="Arial" w:cs="Arial"/>
          <w:sz w:val="18"/>
          <w:szCs w:val="18"/>
          <w:lang w:val="es-ES_tradnl"/>
        </w:rPr>
      </w:pPr>
    </w:p>
    <w:p w:rsidR="00B83D63" w:rsidRPr="00B83D63" w:rsidRDefault="00B83D63" w:rsidP="00B83D63">
      <w:pPr>
        <w:pStyle w:val="Estilo847"/>
        <w:rPr>
          <w:lang w:val="es-ES_tradnl"/>
        </w:rPr>
      </w:pPr>
      <w:r w:rsidRPr="00B83D63">
        <w:rPr>
          <w:lang w:val="es-ES_tradnl"/>
        </w:rPr>
        <w:t xml:space="preserve">Invertir en su propia formación asegura la posibilidad de alcanzar un salario medio notablemente superior a los que no lo hacen, y esta ventaja se ha mantenido en el tiempo. Tener un alto nivel de educación hace disminuir también las probabilidades de estar en paro, aunque a menudo no evita el encontrar un trabajo cuyas tareas no requiera el nivel de formación que se posee. Estas son las principales conclusiones del informe sobre formación y mercado de trabajo, elaborado por un grupo de catedráticos y publicado por el Consejo General de Economistas. </w:t>
      </w:r>
    </w:p>
    <w:p w:rsidR="00B83D63" w:rsidRPr="00B83D63" w:rsidRDefault="00B83D63" w:rsidP="00B83D63">
      <w:pPr>
        <w:pStyle w:val="Estilo845"/>
      </w:pPr>
      <w:r w:rsidRPr="00B83D63">
        <w:t xml:space="preserve">Disponível em: https://elpais.com/economia/2017/10/06/actualidad/1507283781_206277.html Acesso em 07.10.2017 </w:t>
      </w:r>
    </w:p>
    <w:p w:rsidR="00B83D63" w:rsidRPr="00B83D63" w:rsidRDefault="00B83D63" w:rsidP="00B83D63">
      <w:pPr>
        <w:pStyle w:val="SemEspaamento"/>
        <w:jc w:val="both"/>
        <w:rPr>
          <w:rFonts w:ascii="Arial" w:hAnsi="Arial" w:cs="Arial"/>
          <w:sz w:val="18"/>
          <w:szCs w:val="18"/>
        </w:rPr>
      </w:pPr>
    </w:p>
    <w:p w:rsidR="00B83D63" w:rsidRPr="00B83D63" w:rsidRDefault="00B83D63" w:rsidP="00B83D63">
      <w:pPr>
        <w:pStyle w:val="Estilo843"/>
      </w:pPr>
      <w:r w:rsidRPr="00B83D63">
        <w:lastRenderedPageBreak/>
        <w:t xml:space="preserve">Nesse texto que aborda a relação formação e mercado de trabalho afirma-se que </w:t>
      </w:r>
    </w:p>
    <w:p w:rsidR="00B83D63" w:rsidRDefault="00B83D63" w:rsidP="00B83D63">
      <w:pPr>
        <w:pStyle w:val="Estilo844"/>
      </w:pPr>
    </w:p>
    <w:p w:rsidR="00B83D63" w:rsidRPr="00B83D63" w:rsidRDefault="00B83D63" w:rsidP="00B83D63">
      <w:pPr>
        <w:pStyle w:val="Estilo844"/>
      </w:pPr>
      <w:r w:rsidRPr="00B83D63">
        <w:t xml:space="preserve">a) apostar nos estudos possibilita salários melhores. </w:t>
      </w:r>
    </w:p>
    <w:p w:rsidR="00B83D63" w:rsidRPr="00B83D63" w:rsidRDefault="00B83D63" w:rsidP="00B83D63">
      <w:pPr>
        <w:pStyle w:val="Estilo844"/>
      </w:pPr>
      <w:r w:rsidRPr="00B83D63">
        <w:t>b) ter boa formação é impedimento para ficar desempregado.</w:t>
      </w:r>
    </w:p>
    <w:p w:rsidR="00B83D63" w:rsidRPr="00B83D63" w:rsidRDefault="00B83D63" w:rsidP="00B83D63">
      <w:pPr>
        <w:pStyle w:val="Estilo844"/>
      </w:pPr>
      <w:r w:rsidRPr="00B83D63">
        <w:t xml:space="preserve">c) investir em educação é plena garantia de trabalhos melhores. </w:t>
      </w:r>
    </w:p>
    <w:p w:rsidR="00B83D63" w:rsidRPr="00B83D63" w:rsidRDefault="00B83D63" w:rsidP="00B83D63">
      <w:pPr>
        <w:pStyle w:val="Estilo844"/>
      </w:pPr>
      <w:r w:rsidRPr="00B83D63">
        <w:t xml:space="preserve">d) ter alto nível de educação garante sempre trabalhos equivalentes. </w:t>
      </w:r>
    </w:p>
    <w:p w:rsidR="00B83D63" w:rsidRPr="00B83D63" w:rsidRDefault="00B83D63" w:rsidP="00B83D63">
      <w:pPr>
        <w:pStyle w:val="Estilo844"/>
      </w:pPr>
      <w:r w:rsidRPr="00B83D63">
        <w:t>e) conseguir um bom emprego é fácil desde que se tenha curso superior.</w:t>
      </w:r>
    </w:p>
    <w:p w:rsidR="00B83D63" w:rsidRPr="00B83D63" w:rsidRDefault="00B83D63" w:rsidP="00B83D63">
      <w:pPr>
        <w:pStyle w:val="SemEspaamento"/>
        <w:jc w:val="both"/>
        <w:rPr>
          <w:rFonts w:ascii="Arial" w:hAnsi="Arial" w:cs="Arial"/>
          <w:sz w:val="18"/>
          <w:szCs w:val="18"/>
        </w:rPr>
      </w:pPr>
    </w:p>
    <w:p w:rsidR="00B83D63" w:rsidRPr="00B83D63" w:rsidRDefault="00B83D63" w:rsidP="00B83D63">
      <w:pPr>
        <w:pStyle w:val="Estilo843"/>
        <w:rPr>
          <w:lang w:val="es-ES"/>
        </w:rPr>
      </w:pPr>
      <w:r w:rsidRPr="00B83D63">
        <w:rPr>
          <w:lang w:val="es-ES"/>
        </w:rPr>
        <w:t>Si la forma verbal</w:t>
      </w:r>
      <w:r w:rsidRPr="00B83D63">
        <w:rPr>
          <w:b/>
          <w:bCs/>
          <w:lang w:val="es-ES"/>
        </w:rPr>
        <w:t>- venga-</w:t>
      </w:r>
      <w:r w:rsidRPr="00B83D63">
        <w:rPr>
          <w:lang w:val="es-ES"/>
        </w:rPr>
        <w:t xml:space="preserve"> fuese colocada en la segunda persona del singular del imperativo seria:</w:t>
      </w:r>
    </w:p>
    <w:p w:rsidR="00B83D63" w:rsidRDefault="00B83D63" w:rsidP="00B83D63">
      <w:pPr>
        <w:pStyle w:val="Estilo844"/>
        <w:rPr>
          <w:lang w:val="es-ES"/>
        </w:rPr>
      </w:pPr>
    </w:p>
    <w:p w:rsidR="00B83D63" w:rsidRPr="00B83D63" w:rsidRDefault="00B83D63" w:rsidP="00B83D63">
      <w:pPr>
        <w:pStyle w:val="Estilo844"/>
        <w:rPr>
          <w:lang w:val="es-ES"/>
        </w:rPr>
      </w:pPr>
      <w:r w:rsidRPr="00B83D63">
        <w:rPr>
          <w:lang w:val="es-ES"/>
        </w:rPr>
        <w:t>a) vengas</w:t>
      </w:r>
    </w:p>
    <w:p w:rsidR="00B83D63" w:rsidRPr="00B83D63" w:rsidRDefault="00B83D63" w:rsidP="00B83D63">
      <w:pPr>
        <w:pStyle w:val="Estilo844"/>
        <w:rPr>
          <w:lang w:val="es-ES"/>
        </w:rPr>
      </w:pPr>
      <w:r w:rsidRPr="00B83D63">
        <w:rPr>
          <w:lang w:val="es-ES"/>
        </w:rPr>
        <w:t>b) venid</w:t>
      </w:r>
    </w:p>
    <w:p w:rsidR="00B83D63" w:rsidRPr="00B83D63" w:rsidRDefault="00B83D63" w:rsidP="00B83D63">
      <w:pPr>
        <w:pStyle w:val="Estilo844"/>
        <w:rPr>
          <w:lang w:val="es-ES"/>
        </w:rPr>
      </w:pPr>
      <w:r w:rsidRPr="00B83D63">
        <w:rPr>
          <w:lang w:val="es-ES"/>
        </w:rPr>
        <w:t>c) vengan</w:t>
      </w:r>
    </w:p>
    <w:p w:rsidR="00B83D63" w:rsidRPr="00B83D63" w:rsidRDefault="00B83D63" w:rsidP="00B83D63">
      <w:pPr>
        <w:pStyle w:val="Estilo844"/>
        <w:rPr>
          <w:lang w:val="es-ES"/>
        </w:rPr>
      </w:pPr>
      <w:r w:rsidRPr="00B83D63">
        <w:rPr>
          <w:lang w:val="es-ES"/>
        </w:rPr>
        <w:t>d) vienes</w:t>
      </w:r>
    </w:p>
    <w:p w:rsidR="00B83D63" w:rsidRPr="00B83D63" w:rsidRDefault="00B83D63" w:rsidP="00B83D63">
      <w:pPr>
        <w:pStyle w:val="Estilo844"/>
        <w:rPr>
          <w:lang w:val="es-ES"/>
        </w:rPr>
      </w:pPr>
      <w:r w:rsidRPr="00B83D63">
        <w:rPr>
          <w:lang w:val="es-ES"/>
        </w:rPr>
        <w:t>e) ven</w:t>
      </w:r>
    </w:p>
    <w:p w:rsidR="00B83D63" w:rsidRPr="00B83D63" w:rsidRDefault="00B83D63" w:rsidP="00B83D63">
      <w:pPr>
        <w:rPr>
          <w:rFonts w:ascii="Arial" w:hAnsi="Arial" w:cs="Arial"/>
          <w:sz w:val="18"/>
          <w:szCs w:val="18"/>
          <w:lang w:val="es-ES"/>
        </w:rPr>
      </w:pPr>
    </w:p>
    <w:p w:rsidR="00B83D63" w:rsidRPr="00B83D63" w:rsidRDefault="00B83D63" w:rsidP="00B83D63">
      <w:pPr>
        <w:pStyle w:val="Estilo843"/>
        <w:rPr>
          <w:lang w:val="es-ES"/>
        </w:rPr>
      </w:pPr>
      <w:r w:rsidRPr="00B83D63">
        <w:rPr>
          <w:lang w:val="es-ES"/>
        </w:rPr>
        <w:t>Lea el enunciado y completa. El uso _________________________ es proprio de campañas humanitarias o textos publicitarios, que tienen por objetivo llevar al lector a realizar lo propuesto. La opción abajo que completa correctamente el enunciado es:</w:t>
      </w:r>
    </w:p>
    <w:p w:rsidR="00B83D63" w:rsidRDefault="00B83D63" w:rsidP="00B83D63">
      <w:pPr>
        <w:pStyle w:val="Estilo844"/>
        <w:rPr>
          <w:lang w:val="es-ES"/>
        </w:rPr>
      </w:pPr>
    </w:p>
    <w:p w:rsidR="00B83D63" w:rsidRPr="00B83D63" w:rsidRDefault="00B83D63" w:rsidP="00B83D63">
      <w:pPr>
        <w:pStyle w:val="Estilo844"/>
        <w:rPr>
          <w:lang w:val="es-ES"/>
        </w:rPr>
      </w:pPr>
      <w:r w:rsidRPr="00B83D63">
        <w:rPr>
          <w:lang w:val="es-ES"/>
        </w:rPr>
        <w:t>a) del gerundio</w:t>
      </w:r>
    </w:p>
    <w:p w:rsidR="00B83D63" w:rsidRPr="00B83D63" w:rsidRDefault="00B83D63" w:rsidP="00B83D63">
      <w:pPr>
        <w:pStyle w:val="Estilo844"/>
        <w:rPr>
          <w:lang w:val="es-ES"/>
        </w:rPr>
      </w:pPr>
      <w:r w:rsidRPr="00B83D63">
        <w:rPr>
          <w:lang w:val="es-ES"/>
        </w:rPr>
        <w:t>b) del imperativo</w:t>
      </w:r>
    </w:p>
    <w:p w:rsidR="00B83D63" w:rsidRPr="00B83D63" w:rsidRDefault="00B83D63" w:rsidP="00B83D63">
      <w:pPr>
        <w:pStyle w:val="Estilo844"/>
        <w:rPr>
          <w:lang w:val="es-ES"/>
        </w:rPr>
      </w:pPr>
      <w:r w:rsidRPr="00B83D63">
        <w:rPr>
          <w:lang w:val="es-ES"/>
        </w:rPr>
        <w:t>c) del pluscuamperfecto</w:t>
      </w:r>
    </w:p>
    <w:p w:rsidR="00B83D63" w:rsidRPr="00B83D63" w:rsidRDefault="00B83D63" w:rsidP="00B83D63">
      <w:pPr>
        <w:pStyle w:val="Estilo844"/>
        <w:rPr>
          <w:lang w:val="es-ES"/>
        </w:rPr>
      </w:pPr>
      <w:r w:rsidRPr="00B83D63">
        <w:rPr>
          <w:lang w:val="es-ES"/>
        </w:rPr>
        <w:t>d) del pronombre indirecto</w:t>
      </w:r>
    </w:p>
    <w:p w:rsidR="00B83D63" w:rsidRPr="00B83D63" w:rsidRDefault="00B83D63" w:rsidP="00B83D63">
      <w:pPr>
        <w:pStyle w:val="Estilo844"/>
        <w:rPr>
          <w:lang w:val="es-ES"/>
        </w:rPr>
      </w:pPr>
      <w:r w:rsidRPr="00B83D63">
        <w:rPr>
          <w:lang w:val="es-ES"/>
        </w:rPr>
        <w:t>e) de la forma pronominal.</w:t>
      </w:r>
    </w:p>
    <w:p w:rsidR="00AB0814" w:rsidRDefault="00AB0814" w:rsidP="00AB0814">
      <w:pPr>
        <w:pStyle w:val="Estilo844"/>
        <w:rPr>
          <w:b/>
        </w:rPr>
      </w:pPr>
    </w:p>
    <w:p w:rsidR="006D4CA8" w:rsidRPr="00C92CCF" w:rsidRDefault="006D4CA8" w:rsidP="006D4CA8">
      <w:pPr>
        <w:pStyle w:val="Estilo840"/>
      </w:pPr>
      <w:r>
        <w:t>INGLÊS</w:t>
      </w:r>
      <w:r w:rsidR="009409D0">
        <w:t xml:space="preserve"> – DANILO FERREIRA - </w:t>
      </w:r>
      <w:r w:rsidR="009409D0" w:rsidRPr="009409D0">
        <w:t>GRAMMAR: MODAL VERBS.</w:t>
      </w:r>
    </w:p>
    <w:p w:rsidR="006D4CA8" w:rsidRPr="00C92CCF" w:rsidRDefault="006D4CA8" w:rsidP="006D4CA8">
      <w:pPr>
        <w:pStyle w:val="Estilo825"/>
        <w:numPr>
          <w:ilvl w:val="0"/>
          <w:numId w:val="0"/>
        </w:numPr>
      </w:pPr>
    </w:p>
    <w:p w:rsidR="00F9596A" w:rsidRPr="00F9596A" w:rsidRDefault="00F9596A" w:rsidP="004D65AD">
      <w:pPr>
        <w:pStyle w:val="Estilo804"/>
        <w:numPr>
          <w:ilvl w:val="0"/>
          <w:numId w:val="44"/>
        </w:numPr>
        <w:ind w:left="284" w:hanging="284"/>
        <w:rPr>
          <w:lang w:val="en-US"/>
        </w:rPr>
      </w:pPr>
    </w:p>
    <w:p w:rsidR="00F9596A" w:rsidRDefault="00F9596A" w:rsidP="00F9596A">
      <w:pPr>
        <w:jc w:val="both"/>
        <w:rPr>
          <w:rFonts w:ascii="Arial" w:hAnsi="Arial" w:cs="Arial"/>
          <w:b/>
          <w:bCs/>
          <w:iCs/>
          <w:sz w:val="18"/>
          <w:szCs w:val="18"/>
          <w:lang w:val="en-US"/>
        </w:rPr>
      </w:pPr>
    </w:p>
    <w:p w:rsidR="00F9596A" w:rsidRPr="0055342D" w:rsidRDefault="00F9596A" w:rsidP="00F9596A">
      <w:pPr>
        <w:jc w:val="center"/>
        <w:rPr>
          <w:rFonts w:ascii="Arial" w:hAnsi="Arial" w:cs="Arial"/>
          <w:bCs/>
          <w:iCs/>
          <w:sz w:val="18"/>
          <w:szCs w:val="18"/>
          <w:lang w:val="en-US"/>
        </w:rPr>
      </w:pPr>
      <w:r w:rsidRPr="0055342D">
        <w:rPr>
          <w:rFonts w:ascii="Arial" w:hAnsi="Arial" w:cs="Arial"/>
          <w:b/>
          <w:bCs/>
          <w:iCs/>
          <w:sz w:val="18"/>
          <w:szCs w:val="18"/>
          <w:lang w:val="en-US"/>
        </w:rPr>
        <w:t>Steve Jobs: A Life Remembered 1955-2011</w:t>
      </w:r>
    </w:p>
    <w:p w:rsidR="00F9596A" w:rsidRDefault="00F9596A" w:rsidP="00F9596A">
      <w:pPr>
        <w:jc w:val="both"/>
        <w:rPr>
          <w:rFonts w:ascii="Arial" w:hAnsi="Arial" w:cs="Arial"/>
          <w:bCs/>
          <w:iCs/>
          <w:sz w:val="18"/>
          <w:szCs w:val="18"/>
          <w:lang w:val="en-US"/>
        </w:rPr>
      </w:pPr>
      <w:r w:rsidRPr="0055342D">
        <w:rPr>
          <w:rFonts w:ascii="Arial" w:hAnsi="Arial" w:cs="Arial"/>
          <w:bCs/>
          <w:iCs/>
          <w:sz w:val="18"/>
          <w:szCs w:val="18"/>
          <w:lang w:val="en-US"/>
        </w:rPr>
        <w:t>Readersdigest.ca t</w:t>
      </w:r>
      <w:r>
        <w:rPr>
          <w:rFonts w:ascii="Arial" w:hAnsi="Arial" w:cs="Arial"/>
          <w:bCs/>
          <w:iCs/>
          <w:sz w:val="18"/>
          <w:szCs w:val="18"/>
          <w:lang w:val="en-US"/>
        </w:rPr>
        <w:t xml:space="preserve">akes a look back at Steve Jobs, </w:t>
      </w:r>
      <w:r w:rsidRPr="0055342D">
        <w:rPr>
          <w:rFonts w:ascii="Arial" w:hAnsi="Arial" w:cs="Arial"/>
          <w:bCs/>
          <w:iCs/>
          <w:sz w:val="18"/>
          <w:szCs w:val="18"/>
          <w:lang w:val="en-US"/>
        </w:rPr>
        <w:t>and his contribution to our digital world.</w:t>
      </w:r>
    </w:p>
    <w:p w:rsidR="00F9596A" w:rsidRPr="0055342D" w:rsidRDefault="00F9596A" w:rsidP="00F9596A">
      <w:pPr>
        <w:jc w:val="both"/>
        <w:rPr>
          <w:rFonts w:ascii="Arial" w:hAnsi="Arial" w:cs="Arial"/>
          <w:bCs/>
          <w:iCs/>
          <w:sz w:val="18"/>
          <w:szCs w:val="18"/>
          <w:lang w:val="en-US"/>
        </w:rPr>
      </w:pPr>
      <w:r w:rsidRPr="0055342D">
        <w:rPr>
          <w:rFonts w:ascii="Arial" w:hAnsi="Arial" w:cs="Arial"/>
          <w:bCs/>
          <w:iCs/>
          <w:sz w:val="18"/>
          <w:szCs w:val="18"/>
          <w:lang w:val="en-US"/>
        </w:rPr>
        <w:t>CEO. Tech-Guru. Artist. There are few corporate figures as famous</w:t>
      </w:r>
      <w:r>
        <w:rPr>
          <w:rFonts w:ascii="Arial" w:hAnsi="Arial" w:cs="Arial"/>
          <w:bCs/>
          <w:iCs/>
          <w:sz w:val="18"/>
          <w:szCs w:val="18"/>
          <w:lang w:val="en-US"/>
        </w:rPr>
        <w:t xml:space="preserve"> </w:t>
      </w:r>
      <w:r w:rsidRPr="0055342D">
        <w:rPr>
          <w:rFonts w:ascii="Arial" w:hAnsi="Arial" w:cs="Arial"/>
          <w:bCs/>
          <w:iCs/>
          <w:sz w:val="18"/>
          <w:szCs w:val="18"/>
          <w:lang w:val="en-US"/>
        </w:rPr>
        <w:t>and well-regarded as former-Apple CEO Steve Jobs. His list of</w:t>
      </w:r>
      <w:r>
        <w:rPr>
          <w:rFonts w:ascii="Arial" w:hAnsi="Arial" w:cs="Arial"/>
          <w:bCs/>
          <w:iCs/>
          <w:sz w:val="18"/>
          <w:szCs w:val="18"/>
          <w:lang w:val="en-US"/>
        </w:rPr>
        <w:t xml:space="preserve"> </w:t>
      </w:r>
      <w:r w:rsidRPr="0055342D">
        <w:rPr>
          <w:rFonts w:ascii="Arial" w:hAnsi="Arial" w:cs="Arial"/>
          <w:bCs/>
          <w:iCs/>
          <w:sz w:val="18"/>
          <w:szCs w:val="18"/>
          <w:lang w:val="en-US"/>
        </w:rPr>
        <w:t>achievements is staggering, and his contribution to modern</w:t>
      </w:r>
      <w:r>
        <w:rPr>
          <w:rFonts w:ascii="Arial" w:hAnsi="Arial" w:cs="Arial"/>
          <w:bCs/>
          <w:iCs/>
          <w:sz w:val="18"/>
          <w:szCs w:val="18"/>
          <w:lang w:val="en-US"/>
        </w:rPr>
        <w:t xml:space="preserve"> </w:t>
      </w:r>
      <w:r w:rsidRPr="0055342D">
        <w:rPr>
          <w:rFonts w:ascii="Arial" w:hAnsi="Arial" w:cs="Arial"/>
          <w:bCs/>
          <w:iCs/>
          <w:sz w:val="18"/>
          <w:szCs w:val="18"/>
          <w:lang w:val="en-US"/>
        </w:rPr>
        <w:t>technology, digital media, a</w:t>
      </w:r>
      <w:r>
        <w:rPr>
          <w:rFonts w:ascii="Arial" w:hAnsi="Arial" w:cs="Arial"/>
          <w:bCs/>
          <w:iCs/>
          <w:sz w:val="18"/>
          <w:szCs w:val="18"/>
          <w:lang w:val="en-US"/>
        </w:rPr>
        <w:t xml:space="preserve">nd indeed the world as a whole, </w:t>
      </w:r>
      <w:r w:rsidRPr="0055342D">
        <w:rPr>
          <w:rFonts w:ascii="Arial" w:hAnsi="Arial" w:cs="Arial"/>
          <w:bCs/>
          <w:iCs/>
          <w:sz w:val="18"/>
          <w:szCs w:val="18"/>
          <w:lang w:val="en-US"/>
        </w:rPr>
        <w:t>cannot</w:t>
      </w:r>
      <w:r>
        <w:rPr>
          <w:rFonts w:ascii="Arial" w:hAnsi="Arial" w:cs="Arial"/>
          <w:bCs/>
          <w:iCs/>
          <w:sz w:val="18"/>
          <w:szCs w:val="18"/>
          <w:lang w:val="en-US"/>
        </w:rPr>
        <w:t xml:space="preserve"> </w:t>
      </w:r>
      <w:r w:rsidRPr="0055342D">
        <w:rPr>
          <w:rFonts w:ascii="Arial" w:hAnsi="Arial" w:cs="Arial"/>
          <w:bCs/>
          <w:iCs/>
          <w:sz w:val="18"/>
          <w:szCs w:val="18"/>
          <w:lang w:val="en-US"/>
        </w:rPr>
        <w:t>be downplayed.</w:t>
      </w:r>
    </w:p>
    <w:p w:rsidR="00F9596A" w:rsidRPr="0055342D" w:rsidRDefault="00F9596A" w:rsidP="00F9596A">
      <w:pPr>
        <w:jc w:val="both"/>
        <w:rPr>
          <w:rFonts w:ascii="Arial" w:hAnsi="Arial" w:cs="Arial"/>
          <w:bCs/>
          <w:iCs/>
          <w:sz w:val="18"/>
          <w:szCs w:val="18"/>
          <w:lang w:val="en-US"/>
        </w:rPr>
      </w:pPr>
      <w:r w:rsidRPr="0055342D">
        <w:rPr>
          <w:rFonts w:ascii="Arial" w:hAnsi="Arial" w:cs="Arial"/>
          <w:bCs/>
          <w:iCs/>
          <w:sz w:val="18"/>
          <w:szCs w:val="18"/>
          <w:lang w:val="en-US"/>
        </w:rPr>
        <w:t>With his passing on October 5, 2011, readersdigest.ca looks back</w:t>
      </w:r>
      <w:r>
        <w:rPr>
          <w:rFonts w:ascii="Arial" w:hAnsi="Arial" w:cs="Arial"/>
          <w:bCs/>
          <w:iCs/>
          <w:sz w:val="18"/>
          <w:szCs w:val="18"/>
          <w:lang w:val="en-US"/>
        </w:rPr>
        <w:t xml:space="preserve"> </w:t>
      </w:r>
      <w:r w:rsidRPr="0055342D">
        <w:rPr>
          <w:rFonts w:ascii="Arial" w:hAnsi="Arial" w:cs="Arial"/>
          <w:bCs/>
          <w:iCs/>
          <w:sz w:val="18"/>
          <w:szCs w:val="18"/>
          <w:lang w:val="en-US"/>
        </w:rPr>
        <w:t>at some of his greatest achievements, and pays our respects to</w:t>
      </w:r>
      <w:r>
        <w:rPr>
          <w:rFonts w:ascii="Arial" w:hAnsi="Arial" w:cs="Arial"/>
          <w:bCs/>
          <w:iCs/>
          <w:sz w:val="18"/>
          <w:szCs w:val="18"/>
          <w:lang w:val="en-US"/>
        </w:rPr>
        <w:t xml:space="preserve"> </w:t>
      </w:r>
      <w:r w:rsidRPr="0055342D">
        <w:rPr>
          <w:rFonts w:ascii="Arial" w:hAnsi="Arial" w:cs="Arial"/>
          <w:bCs/>
          <w:iCs/>
          <w:sz w:val="18"/>
          <w:szCs w:val="18"/>
          <w:lang w:val="en-US"/>
        </w:rPr>
        <w:t>a digital pioneer who helped pave the way for a generation of</w:t>
      </w:r>
      <w:r>
        <w:rPr>
          <w:rFonts w:ascii="Arial" w:hAnsi="Arial" w:cs="Arial"/>
          <w:bCs/>
          <w:iCs/>
          <w:sz w:val="18"/>
          <w:szCs w:val="18"/>
          <w:lang w:val="en-US"/>
        </w:rPr>
        <w:t xml:space="preserve"> </w:t>
      </w:r>
      <w:r w:rsidRPr="0055342D">
        <w:rPr>
          <w:rFonts w:ascii="Arial" w:hAnsi="Arial" w:cs="Arial"/>
          <w:bCs/>
          <w:iCs/>
          <w:sz w:val="18"/>
          <w:szCs w:val="18"/>
          <w:lang w:val="en-US"/>
        </w:rPr>
        <w:t>technology, and possibilities, few could have imagined.</w:t>
      </w:r>
    </w:p>
    <w:p w:rsidR="00F9596A" w:rsidRDefault="00F9596A" w:rsidP="00F9596A">
      <w:pPr>
        <w:jc w:val="right"/>
        <w:rPr>
          <w:rFonts w:ascii="Arial" w:hAnsi="Arial" w:cs="Arial"/>
          <w:bCs/>
          <w:iCs/>
          <w:sz w:val="14"/>
          <w:szCs w:val="18"/>
          <w:lang w:val="en-US"/>
        </w:rPr>
      </w:pPr>
    </w:p>
    <w:p w:rsidR="00F9596A" w:rsidRPr="0055342D" w:rsidRDefault="00F9596A" w:rsidP="00F9596A">
      <w:pPr>
        <w:jc w:val="right"/>
        <w:rPr>
          <w:rFonts w:ascii="Arial" w:hAnsi="Arial" w:cs="Arial"/>
          <w:bCs/>
          <w:iCs/>
          <w:sz w:val="14"/>
          <w:szCs w:val="18"/>
          <w:lang w:val="en-US"/>
        </w:rPr>
      </w:pPr>
      <w:proofErr w:type="spellStart"/>
      <w:r w:rsidRPr="0055342D">
        <w:rPr>
          <w:rFonts w:ascii="Arial" w:hAnsi="Arial" w:cs="Arial"/>
          <w:bCs/>
          <w:iCs/>
          <w:sz w:val="14"/>
          <w:szCs w:val="18"/>
          <w:lang w:val="en-US"/>
        </w:rPr>
        <w:t>Disponível</w:t>
      </w:r>
      <w:proofErr w:type="spellEnd"/>
      <w:r w:rsidRPr="0055342D">
        <w:rPr>
          <w:rFonts w:ascii="Arial" w:hAnsi="Arial" w:cs="Arial"/>
          <w:bCs/>
          <w:iCs/>
          <w:sz w:val="14"/>
          <w:szCs w:val="18"/>
          <w:lang w:val="en-US"/>
        </w:rPr>
        <w:t xml:space="preserve"> </w:t>
      </w:r>
      <w:proofErr w:type="spellStart"/>
      <w:r w:rsidRPr="0055342D">
        <w:rPr>
          <w:rFonts w:ascii="Arial" w:hAnsi="Arial" w:cs="Arial"/>
          <w:bCs/>
          <w:iCs/>
          <w:sz w:val="14"/>
          <w:szCs w:val="18"/>
          <w:lang w:val="en-US"/>
        </w:rPr>
        <w:t>em</w:t>
      </w:r>
      <w:proofErr w:type="spellEnd"/>
      <w:r w:rsidRPr="0055342D">
        <w:rPr>
          <w:rFonts w:ascii="Arial" w:hAnsi="Arial" w:cs="Arial"/>
          <w:bCs/>
          <w:iCs/>
          <w:sz w:val="14"/>
          <w:szCs w:val="18"/>
          <w:lang w:val="en-US"/>
        </w:rPr>
        <w:t xml:space="preserve">: www.readersdigest.ca. </w:t>
      </w:r>
      <w:proofErr w:type="spellStart"/>
      <w:r w:rsidRPr="0055342D">
        <w:rPr>
          <w:rFonts w:ascii="Arial" w:hAnsi="Arial" w:cs="Arial"/>
          <w:bCs/>
          <w:iCs/>
          <w:sz w:val="14"/>
          <w:szCs w:val="18"/>
          <w:lang w:val="en-US"/>
        </w:rPr>
        <w:t>Acesso</w:t>
      </w:r>
      <w:proofErr w:type="spellEnd"/>
      <w:r w:rsidRPr="0055342D">
        <w:rPr>
          <w:rFonts w:ascii="Arial" w:hAnsi="Arial" w:cs="Arial"/>
          <w:bCs/>
          <w:iCs/>
          <w:sz w:val="14"/>
          <w:szCs w:val="18"/>
          <w:lang w:val="en-US"/>
        </w:rPr>
        <w:t xml:space="preserve"> </w:t>
      </w:r>
      <w:proofErr w:type="spellStart"/>
      <w:r w:rsidRPr="0055342D">
        <w:rPr>
          <w:rFonts w:ascii="Arial" w:hAnsi="Arial" w:cs="Arial"/>
          <w:bCs/>
          <w:iCs/>
          <w:sz w:val="14"/>
          <w:szCs w:val="18"/>
          <w:lang w:val="en-US"/>
        </w:rPr>
        <w:t>em</w:t>
      </w:r>
      <w:proofErr w:type="spellEnd"/>
      <w:r w:rsidRPr="0055342D">
        <w:rPr>
          <w:rFonts w:ascii="Arial" w:hAnsi="Arial" w:cs="Arial"/>
          <w:bCs/>
          <w:iCs/>
          <w:sz w:val="14"/>
          <w:szCs w:val="18"/>
          <w:lang w:val="en-US"/>
        </w:rPr>
        <w:t xml:space="preserve">: 25 </w:t>
      </w:r>
      <w:proofErr w:type="spellStart"/>
      <w:r w:rsidRPr="0055342D">
        <w:rPr>
          <w:rFonts w:ascii="Arial" w:hAnsi="Arial" w:cs="Arial"/>
          <w:bCs/>
          <w:iCs/>
          <w:sz w:val="14"/>
          <w:szCs w:val="18"/>
          <w:lang w:val="en-US"/>
        </w:rPr>
        <w:t>fev</w:t>
      </w:r>
      <w:proofErr w:type="spellEnd"/>
      <w:r w:rsidRPr="0055342D">
        <w:rPr>
          <w:rFonts w:ascii="Arial" w:hAnsi="Arial" w:cs="Arial"/>
          <w:bCs/>
          <w:iCs/>
          <w:sz w:val="14"/>
          <w:szCs w:val="18"/>
          <w:lang w:val="en-US"/>
        </w:rPr>
        <w:t>. 2012.</w:t>
      </w:r>
    </w:p>
    <w:p w:rsidR="00F9596A" w:rsidRDefault="00F9596A" w:rsidP="00F9596A">
      <w:pPr>
        <w:jc w:val="both"/>
        <w:rPr>
          <w:rFonts w:ascii="Arial" w:hAnsi="Arial" w:cs="Arial"/>
          <w:bCs/>
          <w:iCs/>
          <w:sz w:val="18"/>
          <w:szCs w:val="18"/>
          <w:lang w:val="en-US"/>
        </w:rPr>
      </w:pPr>
    </w:p>
    <w:p w:rsidR="00F9596A" w:rsidRPr="0055342D" w:rsidRDefault="00F9596A" w:rsidP="00F9596A">
      <w:pPr>
        <w:pStyle w:val="Estilo846"/>
        <w:rPr>
          <w:lang w:val="en-US"/>
        </w:rPr>
      </w:pPr>
      <w:proofErr w:type="spellStart"/>
      <w:r w:rsidRPr="0055342D">
        <w:rPr>
          <w:lang w:val="en-US"/>
        </w:rPr>
        <w:t>Informações</w:t>
      </w:r>
      <w:proofErr w:type="spellEnd"/>
      <w:r w:rsidRPr="0055342D">
        <w:rPr>
          <w:lang w:val="en-US"/>
        </w:rPr>
        <w:t xml:space="preserve"> </w:t>
      </w:r>
      <w:proofErr w:type="spellStart"/>
      <w:r w:rsidRPr="0055342D">
        <w:rPr>
          <w:lang w:val="en-US"/>
        </w:rPr>
        <w:t>sobre</w:t>
      </w:r>
      <w:proofErr w:type="spellEnd"/>
      <w:r w:rsidRPr="0055342D">
        <w:rPr>
          <w:lang w:val="en-US"/>
        </w:rPr>
        <w:t xml:space="preserve"> </w:t>
      </w:r>
      <w:proofErr w:type="spellStart"/>
      <w:r w:rsidRPr="0055342D">
        <w:rPr>
          <w:lang w:val="en-US"/>
        </w:rPr>
        <w:t>pessoas</w:t>
      </w:r>
      <w:proofErr w:type="spellEnd"/>
      <w:r w:rsidRPr="0055342D">
        <w:rPr>
          <w:lang w:val="en-US"/>
        </w:rPr>
        <w:t xml:space="preserve"> </w:t>
      </w:r>
      <w:proofErr w:type="spellStart"/>
      <w:r w:rsidRPr="0055342D">
        <w:rPr>
          <w:lang w:val="en-US"/>
        </w:rPr>
        <w:t>famosas</w:t>
      </w:r>
      <w:proofErr w:type="spellEnd"/>
      <w:r w:rsidRPr="0055342D">
        <w:rPr>
          <w:lang w:val="en-US"/>
        </w:rPr>
        <w:t xml:space="preserve"> </w:t>
      </w:r>
      <w:proofErr w:type="spellStart"/>
      <w:r w:rsidRPr="0055342D">
        <w:rPr>
          <w:lang w:val="en-US"/>
        </w:rPr>
        <w:t>são</w:t>
      </w:r>
      <w:proofErr w:type="spellEnd"/>
      <w:r w:rsidRPr="0055342D">
        <w:rPr>
          <w:lang w:val="en-US"/>
        </w:rPr>
        <w:t xml:space="preserve"> </w:t>
      </w:r>
      <w:proofErr w:type="spellStart"/>
      <w:r w:rsidRPr="0055342D">
        <w:rPr>
          <w:lang w:val="en-US"/>
        </w:rPr>
        <w:t>recorrentes</w:t>
      </w:r>
      <w:proofErr w:type="spellEnd"/>
      <w:r w:rsidRPr="0055342D">
        <w:rPr>
          <w:lang w:val="en-US"/>
        </w:rPr>
        <w:t xml:space="preserve"> </w:t>
      </w:r>
      <w:proofErr w:type="spellStart"/>
      <w:proofErr w:type="gramStart"/>
      <w:r w:rsidRPr="0055342D">
        <w:rPr>
          <w:lang w:val="en-US"/>
        </w:rPr>
        <w:t>na</w:t>
      </w:r>
      <w:proofErr w:type="spellEnd"/>
      <w:proofErr w:type="gramEnd"/>
      <w:r w:rsidRPr="0055342D">
        <w:rPr>
          <w:lang w:val="en-US"/>
        </w:rPr>
        <w:t xml:space="preserve"> </w:t>
      </w:r>
      <w:proofErr w:type="spellStart"/>
      <w:r w:rsidRPr="0055342D">
        <w:rPr>
          <w:lang w:val="en-US"/>
        </w:rPr>
        <w:t>mídia</w:t>
      </w:r>
      <w:proofErr w:type="spellEnd"/>
      <w:r w:rsidRPr="0055342D">
        <w:rPr>
          <w:lang w:val="en-US"/>
        </w:rPr>
        <w:t xml:space="preserve">, </w:t>
      </w:r>
      <w:proofErr w:type="spellStart"/>
      <w:r w:rsidRPr="0055342D">
        <w:rPr>
          <w:lang w:val="en-US"/>
        </w:rPr>
        <w:t>divulgadas</w:t>
      </w:r>
      <w:proofErr w:type="spellEnd"/>
      <w:r w:rsidRPr="0055342D">
        <w:rPr>
          <w:lang w:val="en-US"/>
        </w:rPr>
        <w:t xml:space="preserve"> de forma </w:t>
      </w:r>
      <w:proofErr w:type="spellStart"/>
      <w:r w:rsidRPr="0055342D">
        <w:rPr>
          <w:lang w:val="en-US"/>
        </w:rPr>
        <w:t>impressa</w:t>
      </w:r>
      <w:proofErr w:type="spellEnd"/>
      <w:r w:rsidRPr="0055342D">
        <w:rPr>
          <w:lang w:val="en-US"/>
        </w:rPr>
        <w:t xml:space="preserve"> </w:t>
      </w:r>
      <w:proofErr w:type="spellStart"/>
      <w:r w:rsidRPr="0055342D">
        <w:rPr>
          <w:lang w:val="en-US"/>
        </w:rPr>
        <w:t>ou</w:t>
      </w:r>
      <w:proofErr w:type="spellEnd"/>
      <w:r w:rsidRPr="0055342D">
        <w:rPr>
          <w:lang w:val="en-US"/>
        </w:rPr>
        <w:t xml:space="preserve"> </w:t>
      </w:r>
      <w:proofErr w:type="spellStart"/>
      <w:r w:rsidRPr="0055342D">
        <w:rPr>
          <w:lang w:val="en-US"/>
        </w:rPr>
        <w:t>virtualmente</w:t>
      </w:r>
      <w:proofErr w:type="spellEnd"/>
      <w:r w:rsidRPr="0055342D">
        <w:rPr>
          <w:lang w:val="en-US"/>
        </w:rPr>
        <w:t xml:space="preserve">. </w:t>
      </w:r>
      <w:proofErr w:type="spellStart"/>
      <w:r w:rsidRPr="0055342D">
        <w:rPr>
          <w:lang w:val="en-US"/>
        </w:rPr>
        <w:t>Em</w:t>
      </w:r>
      <w:proofErr w:type="spellEnd"/>
      <w:r w:rsidRPr="0055342D">
        <w:rPr>
          <w:lang w:val="en-US"/>
        </w:rPr>
        <w:t xml:space="preserve"> </w:t>
      </w:r>
      <w:proofErr w:type="spellStart"/>
      <w:r w:rsidRPr="0055342D">
        <w:rPr>
          <w:lang w:val="en-US"/>
        </w:rPr>
        <w:t>relação</w:t>
      </w:r>
      <w:proofErr w:type="spellEnd"/>
      <w:r w:rsidRPr="0055342D">
        <w:rPr>
          <w:lang w:val="en-US"/>
        </w:rPr>
        <w:t xml:space="preserve"> a Steve</w:t>
      </w:r>
      <w:r>
        <w:rPr>
          <w:lang w:val="en-US"/>
        </w:rPr>
        <w:t xml:space="preserve"> </w:t>
      </w:r>
      <w:r w:rsidRPr="0055342D">
        <w:rPr>
          <w:lang w:val="en-US"/>
        </w:rPr>
        <w:t xml:space="preserve">Jobs, </w:t>
      </w:r>
      <w:proofErr w:type="spellStart"/>
      <w:r w:rsidRPr="0055342D">
        <w:rPr>
          <w:lang w:val="en-US"/>
        </w:rPr>
        <w:t>esse</w:t>
      </w:r>
      <w:proofErr w:type="spellEnd"/>
      <w:r w:rsidRPr="0055342D">
        <w:rPr>
          <w:lang w:val="en-US"/>
        </w:rPr>
        <w:t xml:space="preserve"> </w:t>
      </w:r>
      <w:proofErr w:type="spellStart"/>
      <w:r w:rsidRPr="0055342D">
        <w:rPr>
          <w:lang w:val="en-US"/>
        </w:rPr>
        <w:t>texto</w:t>
      </w:r>
      <w:proofErr w:type="spellEnd"/>
      <w:r w:rsidRPr="0055342D">
        <w:rPr>
          <w:lang w:val="en-US"/>
        </w:rPr>
        <w:t xml:space="preserve"> </w:t>
      </w:r>
      <w:proofErr w:type="spellStart"/>
      <w:r w:rsidRPr="0055342D">
        <w:rPr>
          <w:lang w:val="en-US"/>
        </w:rPr>
        <w:t>propõe</w:t>
      </w:r>
      <w:proofErr w:type="spellEnd"/>
    </w:p>
    <w:p w:rsidR="00F9596A" w:rsidRDefault="00F9596A" w:rsidP="00F9596A">
      <w:pPr>
        <w:jc w:val="both"/>
        <w:rPr>
          <w:rFonts w:ascii="Arial" w:hAnsi="Arial" w:cs="Arial"/>
          <w:bCs/>
          <w:iCs/>
          <w:sz w:val="18"/>
          <w:szCs w:val="18"/>
          <w:lang w:val="en-US"/>
        </w:rPr>
      </w:pPr>
    </w:p>
    <w:p w:rsidR="00F9596A" w:rsidRPr="0055342D" w:rsidRDefault="00F9596A" w:rsidP="00F9596A">
      <w:pPr>
        <w:pStyle w:val="Estilo844"/>
        <w:rPr>
          <w:lang w:val="en-US"/>
        </w:rPr>
      </w:pPr>
      <w:r w:rsidRPr="0055342D">
        <w:rPr>
          <w:lang w:val="en-US"/>
        </w:rPr>
        <w:t xml:space="preserve">a) </w:t>
      </w:r>
      <w:proofErr w:type="spellStart"/>
      <w:proofErr w:type="gramStart"/>
      <w:r w:rsidRPr="0055342D">
        <w:rPr>
          <w:lang w:val="en-US"/>
        </w:rPr>
        <w:t>expor</w:t>
      </w:r>
      <w:proofErr w:type="spellEnd"/>
      <w:proofErr w:type="gramEnd"/>
      <w:r w:rsidRPr="0055342D">
        <w:rPr>
          <w:lang w:val="en-US"/>
        </w:rPr>
        <w:t xml:space="preserve"> as </w:t>
      </w:r>
      <w:proofErr w:type="spellStart"/>
      <w:r w:rsidRPr="0055342D">
        <w:rPr>
          <w:lang w:val="en-US"/>
        </w:rPr>
        <w:t>maiores</w:t>
      </w:r>
      <w:proofErr w:type="spellEnd"/>
      <w:r w:rsidRPr="0055342D">
        <w:rPr>
          <w:lang w:val="en-US"/>
        </w:rPr>
        <w:t xml:space="preserve"> </w:t>
      </w:r>
      <w:proofErr w:type="spellStart"/>
      <w:r w:rsidRPr="0055342D">
        <w:rPr>
          <w:lang w:val="en-US"/>
        </w:rPr>
        <w:t>conquistas</w:t>
      </w:r>
      <w:proofErr w:type="spellEnd"/>
      <w:r w:rsidRPr="0055342D">
        <w:rPr>
          <w:lang w:val="en-US"/>
        </w:rPr>
        <w:t xml:space="preserve"> da </w:t>
      </w:r>
      <w:proofErr w:type="spellStart"/>
      <w:r w:rsidRPr="0055342D">
        <w:rPr>
          <w:lang w:val="en-US"/>
        </w:rPr>
        <w:t>sua</w:t>
      </w:r>
      <w:proofErr w:type="spellEnd"/>
      <w:r w:rsidRPr="0055342D">
        <w:rPr>
          <w:lang w:val="en-US"/>
        </w:rPr>
        <w:t xml:space="preserve"> </w:t>
      </w:r>
      <w:proofErr w:type="spellStart"/>
      <w:r w:rsidRPr="0055342D">
        <w:rPr>
          <w:lang w:val="en-US"/>
        </w:rPr>
        <w:t>empresa</w:t>
      </w:r>
      <w:proofErr w:type="spellEnd"/>
      <w:r w:rsidRPr="0055342D">
        <w:rPr>
          <w:lang w:val="en-US"/>
        </w:rPr>
        <w:t>.</w:t>
      </w:r>
    </w:p>
    <w:p w:rsidR="00F9596A" w:rsidRPr="0055342D" w:rsidRDefault="00F9596A" w:rsidP="00F9596A">
      <w:pPr>
        <w:pStyle w:val="Estilo844"/>
        <w:rPr>
          <w:lang w:val="en-US"/>
        </w:rPr>
      </w:pPr>
      <w:r w:rsidRPr="0055342D">
        <w:rPr>
          <w:lang w:val="en-US"/>
        </w:rPr>
        <w:t xml:space="preserve">b) </w:t>
      </w:r>
      <w:proofErr w:type="spellStart"/>
      <w:proofErr w:type="gramStart"/>
      <w:r w:rsidRPr="0055342D">
        <w:rPr>
          <w:lang w:val="en-US"/>
        </w:rPr>
        <w:t>descrever</w:t>
      </w:r>
      <w:proofErr w:type="spellEnd"/>
      <w:proofErr w:type="gramEnd"/>
      <w:r w:rsidRPr="0055342D">
        <w:rPr>
          <w:lang w:val="en-US"/>
        </w:rPr>
        <w:t xml:space="preserve"> </w:t>
      </w:r>
      <w:proofErr w:type="spellStart"/>
      <w:r w:rsidRPr="0055342D">
        <w:rPr>
          <w:lang w:val="en-US"/>
        </w:rPr>
        <w:t>suas</w:t>
      </w:r>
      <w:proofErr w:type="spellEnd"/>
      <w:r w:rsidRPr="0055342D">
        <w:rPr>
          <w:lang w:val="en-US"/>
        </w:rPr>
        <w:t xml:space="preserve"> </w:t>
      </w:r>
      <w:proofErr w:type="spellStart"/>
      <w:r w:rsidRPr="0055342D">
        <w:rPr>
          <w:lang w:val="en-US"/>
        </w:rPr>
        <w:t>criações</w:t>
      </w:r>
      <w:proofErr w:type="spellEnd"/>
      <w:r w:rsidRPr="0055342D">
        <w:rPr>
          <w:lang w:val="en-US"/>
        </w:rPr>
        <w:t xml:space="preserve"> </w:t>
      </w:r>
      <w:proofErr w:type="spellStart"/>
      <w:r w:rsidRPr="0055342D">
        <w:rPr>
          <w:lang w:val="en-US"/>
        </w:rPr>
        <w:t>na</w:t>
      </w:r>
      <w:proofErr w:type="spellEnd"/>
      <w:r w:rsidRPr="0055342D">
        <w:rPr>
          <w:lang w:val="en-US"/>
        </w:rPr>
        <w:t xml:space="preserve"> </w:t>
      </w:r>
      <w:proofErr w:type="spellStart"/>
      <w:r w:rsidRPr="0055342D">
        <w:rPr>
          <w:lang w:val="en-US"/>
        </w:rPr>
        <w:t>área</w:t>
      </w:r>
      <w:proofErr w:type="spellEnd"/>
      <w:r w:rsidRPr="0055342D">
        <w:rPr>
          <w:lang w:val="en-US"/>
        </w:rPr>
        <w:t xml:space="preserve"> da </w:t>
      </w:r>
      <w:proofErr w:type="spellStart"/>
      <w:r w:rsidRPr="0055342D">
        <w:rPr>
          <w:lang w:val="en-US"/>
        </w:rPr>
        <w:t>tecnologia</w:t>
      </w:r>
      <w:proofErr w:type="spellEnd"/>
      <w:r w:rsidRPr="0055342D">
        <w:rPr>
          <w:lang w:val="en-US"/>
        </w:rPr>
        <w:t>.</w:t>
      </w:r>
    </w:p>
    <w:p w:rsidR="00F9596A" w:rsidRPr="0055342D" w:rsidRDefault="00F9596A" w:rsidP="00F9596A">
      <w:pPr>
        <w:pStyle w:val="Estilo844"/>
        <w:rPr>
          <w:lang w:val="en-US"/>
        </w:rPr>
      </w:pPr>
      <w:r w:rsidRPr="0055342D">
        <w:rPr>
          <w:lang w:val="en-US"/>
        </w:rPr>
        <w:t xml:space="preserve">c) </w:t>
      </w:r>
      <w:proofErr w:type="spellStart"/>
      <w:proofErr w:type="gramStart"/>
      <w:r w:rsidRPr="0055342D">
        <w:rPr>
          <w:lang w:val="en-US"/>
        </w:rPr>
        <w:t>enaltecer</w:t>
      </w:r>
      <w:proofErr w:type="spellEnd"/>
      <w:proofErr w:type="gramEnd"/>
      <w:r w:rsidRPr="0055342D">
        <w:rPr>
          <w:lang w:val="en-US"/>
        </w:rPr>
        <w:t xml:space="preserve"> </w:t>
      </w:r>
      <w:proofErr w:type="spellStart"/>
      <w:r w:rsidRPr="0055342D">
        <w:rPr>
          <w:lang w:val="en-US"/>
        </w:rPr>
        <w:t>sua</w:t>
      </w:r>
      <w:proofErr w:type="spellEnd"/>
      <w:r w:rsidRPr="0055342D">
        <w:rPr>
          <w:lang w:val="en-US"/>
        </w:rPr>
        <w:t xml:space="preserve"> </w:t>
      </w:r>
      <w:proofErr w:type="spellStart"/>
      <w:r w:rsidRPr="0055342D">
        <w:rPr>
          <w:lang w:val="en-US"/>
        </w:rPr>
        <w:t>contribuição</w:t>
      </w:r>
      <w:proofErr w:type="spellEnd"/>
      <w:r w:rsidRPr="0055342D">
        <w:rPr>
          <w:lang w:val="en-US"/>
        </w:rPr>
        <w:t xml:space="preserve"> para o </w:t>
      </w:r>
      <w:proofErr w:type="spellStart"/>
      <w:r w:rsidRPr="0055342D">
        <w:rPr>
          <w:lang w:val="en-US"/>
        </w:rPr>
        <w:t>mundo</w:t>
      </w:r>
      <w:proofErr w:type="spellEnd"/>
      <w:r w:rsidRPr="0055342D">
        <w:rPr>
          <w:lang w:val="en-US"/>
        </w:rPr>
        <w:t xml:space="preserve"> digital.</w:t>
      </w:r>
    </w:p>
    <w:p w:rsidR="00F9596A" w:rsidRPr="0055342D" w:rsidRDefault="00F9596A" w:rsidP="00F9596A">
      <w:pPr>
        <w:pStyle w:val="Estilo844"/>
        <w:rPr>
          <w:lang w:val="en-US"/>
        </w:rPr>
      </w:pPr>
      <w:r w:rsidRPr="0055342D">
        <w:rPr>
          <w:lang w:val="en-US"/>
        </w:rPr>
        <w:t xml:space="preserve">d) </w:t>
      </w:r>
      <w:proofErr w:type="spellStart"/>
      <w:proofErr w:type="gramStart"/>
      <w:r w:rsidRPr="0055342D">
        <w:rPr>
          <w:lang w:val="en-US"/>
        </w:rPr>
        <w:t>lamentar</w:t>
      </w:r>
      <w:proofErr w:type="spellEnd"/>
      <w:proofErr w:type="gramEnd"/>
      <w:r w:rsidRPr="0055342D">
        <w:rPr>
          <w:lang w:val="en-US"/>
        </w:rPr>
        <w:t xml:space="preserve"> </w:t>
      </w:r>
      <w:proofErr w:type="spellStart"/>
      <w:r w:rsidRPr="0055342D">
        <w:rPr>
          <w:lang w:val="en-US"/>
        </w:rPr>
        <w:t>sua</w:t>
      </w:r>
      <w:proofErr w:type="spellEnd"/>
      <w:r w:rsidRPr="0055342D">
        <w:rPr>
          <w:lang w:val="en-US"/>
        </w:rPr>
        <w:t xml:space="preserve"> </w:t>
      </w:r>
      <w:proofErr w:type="spellStart"/>
      <w:r w:rsidRPr="0055342D">
        <w:rPr>
          <w:lang w:val="en-US"/>
        </w:rPr>
        <w:t>ausência</w:t>
      </w:r>
      <w:proofErr w:type="spellEnd"/>
      <w:r w:rsidRPr="0055342D">
        <w:rPr>
          <w:lang w:val="en-US"/>
        </w:rPr>
        <w:t xml:space="preserve"> </w:t>
      </w:r>
      <w:proofErr w:type="spellStart"/>
      <w:r w:rsidRPr="0055342D">
        <w:rPr>
          <w:lang w:val="en-US"/>
        </w:rPr>
        <w:t>na</w:t>
      </w:r>
      <w:proofErr w:type="spellEnd"/>
      <w:r w:rsidRPr="0055342D">
        <w:rPr>
          <w:lang w:val="en-US"/>
        </w:rPr>
        <w:t xml:space="preserve"> </w:t>
      </w:r>
      <w:proofErr w:type="spellStart"/>
      <w:r w:rsidRPr="0055342D">
        <w:rPr>
          <w:lang w:val="en-US"/>
        </w:rPr>
        <w:t>criação</w:t>
      </w:r>
      <w:proofErr w:type="spellEnd"/>
      <w:r w:rsidRPr="0055342D">
        <w:rPr>
          <w:lang w:val="en-US"/>
        </w:rPr>
        <w:t xml:space="preserve"> de </w:t>
      </w:r>
      <w:proofErr w:type="spellStart"/>
      <w:r w:rsidRPr="0055342D">
        <w:rPr>
          <w:lang w:val="en-US"/>
        </w:rPr>
        <w:t>novas</w:t>
      </w:r>
      <w:proofErr w:type="spellEnd"/>
      <w:r w:rsidRPr="0055342D">
        <w:rPr>
          <w:lang w:val="en-US"/>
        </w:rPr>
        <w:t xml:space="preserve"> </w:t>
      </w:r>
      <w:proofErr w:type="spellStart"/>
      <w:r w:rsidRPr="0055342D">
        <w:rPr>
          <w:lang w:val="en-US"/>
        </w:rPr>
        <w:t>tecnologias</w:t>
      </w:r>
      <w:proofErr w:type="spellEnd"/>
      <w:r w:rsidRPr="0055342D">
        <w:rPr>
          <w:lang w:val="en-US"/>
        </w:rPr>
        <w:t>.</w:t>
      </w:r>
    </w:p>
    <w:p w:rsidR="00F9596A" w:rsidRPr="006D624A" w:rsidRDefault="00F9596A" w:rsidP="00F9596A">
      <w:pPr>
        <w:pStyle w:val="Estilo844"/>
        <w:rPr>
          <w:lang w:val="en-US"/>
        </w:rPr>
      </w:pPr>
      <w:r w:rsidRPr="0055342D">
        <w:rPr>
          <w:lang w:val="en-US"/>
        </w:rPr>
        <w:t xml:space="preserve">e) </w:t>
      </w:r>
      <w:proofErr w:type="spellStart"/>
      <w:proofErr w:type="gramStart"/>
      <w:r w:rsidRPr="0055342D">
        <w:rPr>
          <w:lang w:val="en-US"/>
        </w:rPr>
        <w:t>discutir</w:t>
      </w:r>
      <w:proofErr w:type="spellEnd"/>
      <w:proofErr w:type="gramEnd"/>
      <w:r w:rsidRPr="0055342D">
        <w:rPr>
          <w:lang w:val="en-US"/>
        </w:rPr>
        <w:t xml:space="preserve"> o </w:t>
      </w:r>
      <w:proofErr w:type="spellStart"/>
      <w:r w:rsidRPr="0055342D">
        <w:rPr>
          <w:lang w:val="en-US"/>
        </w:rPr>
        <w:t>impacto</w:t>
      </w:r>
      <w:proofErr w:type="spellEnd"/>
      <w:r w:rsidRPr="0055342D">
        <w:rPr>
          <w:lang w:val="en-US"/>
        </w:rPr>
        <w:t xml:space="preserve"> de </w:t>
      </w:r>
      <w:proofErr w:type="spellStart"/>
      <w:r w:rsidRPr="0055342D">
        <w:rPr>
          <w:lang w:val="en-US"/>
        </w:rPr>
        <w:t>seu</w:t>
      </w:r>
      <w:proofErr w:type="spellEnd"/>
      <w:r w:rsidRPr="0055342D">
        <w:rPr>
          <w:lang w:val="en-US"/>
        </w:rPr>
        <w:t xml:space="preserve"> </w:t>
      </w:r>
      <w:proofErr w:type="spellStart"/>
      <w:r w:rsidRPr="0055342D">
        <w:rPr>
          <w:lang w:val="en-US"/>
        </w:rPr>
        <w:t>trabalho</w:t>
      </w:r>
      <w:proofErr w:type="spellEnd"/>
      <w:r w:rsidRPr="0055342D">
        <w:rPr>
          <w:lang w:val="en-US"/>
        </w:rPr>
        <w:t xml:space="preserve"> para a </w:t>
      </w:r>
      <w:proofErr w:type="spellStart"/>
      <w:r w:rsidRPr="0055342D">
        <w:rPr>
          <w:lang w:val="en-US"/>
        </w:rPr>
        <w:t>geração</w:t>
      </w:r>
      <w:proofErr w:type="spellEnd"/>
      <w:r w:rsidRPr="0055342D">
        <w:rPr>
          <w:lang w:val="en-US"/>
        </w:rPr>
        <w:t xml:space="preserve"> digital.</w:t>
      </w:r>
    </w:p>
    <w:p w:rsidR="00F9596A" w:rsidRPr="006D624A" w:rsidRDefault="00F9596A" w:rsidP="00F9596A">
      <w:pPr>
        <w:jc w:val="both"/>
        <w:rPr>
          <w:rFonts w:ascii="Arial" w:hAnsi="Arial" w:cs="Arial"/>
          <w:b/>
          <w:bCs/>
          <w:iCs/>
          <w:sz w:val="18"/>
          <w:szCs w:val="18"/>
        </w:rPr>
      </w:pPr>
    </w:p>
    <w:p w:rsidR="00F9596A" w:rsidRPr="0055342D" w:rsidRDefault="00F9596A" w:rsidP="00F9596A">
      <w:pPr>
        <w:pStyle w:val="Estilo843"/>
      </w:pPr>
      <w:r w:rsidRPr="0055342D">
        <w:t>A lacuna da sentença abaixo deve ser preenchida por:</w:t>
      </w:r>
    </w:p>
    <w:p w:rsidR="00F9596A" w:rsidRPr="0055342D" w:rsidRDefault="00F9596A" w:rsidP="00F9596A">
      <w:pPr>
        <w:pStyle w:val="Estilo844"/>
      </w:pPr>
      <w:r w:rsidRPr="0055342D">
        <w:t xml:space="preserve">Astronomers are used </w:t>
      </w:r>
      <w:r>
        <w:t xml:space="preserve">_______________ </w:t>
      </w:r>
      <w:r w:rsidRPr="0055342D">
        <w:t>all kinds of wild things in outer space.</w:t>
      </w:r>
    </w:p>
    <w:p w:rsidR="00F9596A" w:rsidRDefault="00F9596A" w:rsidP="00F9596A">
      <w:pPr>
        <w:jc w:val="both"/>
        <w:rPr>
          <w:rFonts w:ascii="Arial" w:hAnsi="Arial" w:cs="Arial"/>
          <w:bCs/>
          <w:iCs/>
          <w:sz w:val="18"/>
          <w:szCs w:val="18"/>
        </w:rPr>
      </w:pPr>
    </w:p>
    <w:p w:rsidR="00F9596A" w:rsidRPr="0055342D" w:rsidRDefault="00F9596A" w:rsidP="00F9596A">
      <w:pPr>
        <w:pStyle w:val="Estilo844"/>
      </w:pPr>
      <w:r w:rsidRPr="0055342D">
        <w:t>a) find</w:t>
      </w:r>
    </w:p>
    <w:p w:rsidR="00F9596A" w:rsidRPr="0055342D" w:rsidRDefault="00F9596A" w:rsidP="00F9596A">
      <w:pPr>
        <w:pStyle w:val="Estilo844"/>
      </w:pPr>
      <w:r w:rsidRPr="0055342D">
        <w:t>b) to find</w:t>
      </w:r>
    </w:p>
    <w:p w:rsidR="00F9596A" w:rsidRPr="0055342D" w:rsidRDefault="00F9596A" w:rsidP="00F9596A">
      <w:pPr>
        <w:pStyle w:val="Estilo844"/>
      </w:pPr>
      <w:r w:rsidRPr="0055342D">
        <w:t>c) finding</w:t>
      </w:r>
    </w:p>
    <w:p w:rsidR="00F9596A" w:rsidRPr="0055342D" w:rsidRDefault="00F9596A" w:rsidP="00F9596A">
      <w:pPr>
        <w:pStyle w:val="Estilo844"/>
      </w:pPr>
      <w:r w:rsidRPr="0055342D">
        <w:t>d) to finding</w:t>
      </w:r>
    </w:p>
    <w:p w:rsidR="00F9596A" w:rsidRPr="006D624A" w:rsidRDefault="00F9596A" w:rsidP="00F9596A">
      <w:pPr>
        <w:pStyle w:val="Estilo844"/>
      </w:pPr>
      <w:r w:rsidRPr="0055342D">
        <w:t>e) found</w:t>
      </w:r>
    </w:p>
    <w:p w:rsidR="00F9596A" w:rsidRDefault="00F9596A" w:rsidP="00F9596A">
      <w:pPr>
        <w:jc w:val="both"/>
        <w:rPr>
          <w:rFonts w:ascii="Arial" w:hAnsi="Arial" w:cs="Arial"/>
          <w:b/>
          <w:bCs/>
          <w:iCs/>
          <w:sz w:val="18"/>
          <w:szCs w:val="18"/>
        </w:rPr>
      </w:pPr>
    </w:p>
    <w:p w:rsidR="00F9596A" w:rsidRPr="00F92792" w:rsidRDefault="00F9596A" w:rsidP="00F9596A">
      <w:pPr>
        <w:pStyle w:val="Estilo843"/>
      </w:pPr>
      <w:r w:rsidRPr="00F92792">
        <w:t>Complete the following sentences with the gerund</w:t>
      </w:r>
    </w:p>
    <w:p w:rsidR="00F9596A" w:rsidRDefault="00F9596A" w:rsidP="00F9596A">
      <w:pPr>
        <w:jc w:val="both"/>
        <w:rPr>
          <w:rFonts w:ascii="Arial" w:hAnsi="Arial" w:cs="Arial"/>
          <w:b/>
          <w:bCs/>
          <w:iCs/>
          <w:sz w:val="18"/>
          <w:szCs w:val="18"/>
        </w:rPr>
      </w:pPr>
    </w:p>
    <w:p w:rsidR="00F9596A" w:rsidRPr="00F92792" w:rsidRDefault="00F9596A" w:rsidP="00F9596A">
      <w:pPr>
        <w:ind w:left="284"/>
        <w:jc w:val="both"/>
        <w:rPr>
          <w:rFonts w:ascii="Arial" w:hAnsi="Arial" w:cs="Arial"/>
          <w:b/>
          <w:bCs/>
          <w:iCs/>
          <w:sz w:val="18"/>
          <w:szCs w:val="18"/>
        </w:rPr>
      </w:pPr>
      <w:r w:rsidRPr="00F92792">
        <w:rPr>
          <w:rFonts w:ascii="Arial" w:hAnsi="Arial" w:cs="Arial"/>
          <w:b/>
          <w:bCs/>
          <w:iCs/>
          <w:sz w:val="18"/>
          <w:szCs w:val="18"/>
        </w:rPr>
        <w:t>or infinitive.</w:t>
      </w:r>
    </w:p>
    <w:p w:rsidR="00F9596A" w:rsidRDefault="00F9596A" w:rsidP="00F9596A">
      <w:pPr>
        <w:pStyle w:val="Estilo844"/>
      </w:pPr>
    </w:p>
    <w:p w:rsidR="00F9596A" w:rsidRDefault="00F9596A" w:rsidP="00F9596A">
      <w:pPr>
        <w:pStyle w:val="Estilo844"/>
      </w:pPr>
      <w:r w:rsidRPr="0055342D">
        <w:t xml:space="preserve">I. </w:t>
      </w:r>
      <w:r>
        <w:tab/>
      </w:r>
      <w:r w:rsidRPr="0055342D">
        <w:t>We talked about __(1)__ to the park, but Helen kept __(2)__.</w:t>
      </w:r>
    </w:p>
    <w:p w:rsidR="00F9596A" w:rsidRPr="0055342D" w:rsidRDefault="00F9596A" w:rsidP="00F9596A">
      <w:pPr>
        <w:pStyle w:val="Estilo844"/>
      </w:pPr>
    </w:p>
    <w:p w:rsidR="00F9596A" w:rsidRPr="0055342D" w:rsidRDefault="00F9596A" w:rsidP="00F9596A">
      <w:pPr>
        <w:pStyle w:val="Estilo844"/>
      </w:pPr>
      <w:r w:rsidRPr="0055342D">
        <w:t xml:space="preserve">II. </w:t>
      </w:r>
      <w:r>
        <w:tab/>
      </w:r>
      <w:r w:rsidRPr="0055342D">
        <w:t>Unfortunately, many people stop __(3)__ after the first or</w:t>
      </w:r>
      <w:r>
        <w:t xml:space="preserve"> </w:t>
      </w:r>
      <w:r w:rsidRPr="0055342D">
        <w:t>second week.</w:t>
      </w:r>
    </w:p>
    <w:p w:rsidR="00F9596A" w:rsidRDefault="00F9596A" w:rsidP="00F9596A">
      <w:pPr>
        <w:pStyle w:val="Estilo844"/>
      </w:pPr>
    </w:p>
    <w:p w:rsidR="00F9596A" w:rsidRPr="0055342D" w:rsidRDefault="00F9596A" w:rsidP="00F9596A">
      <w:pPr>
        <w:pStyle w:val="Estilo844"/>
      </w:pPr>
      <w:r w:rsidRPr="0055342D">
        <w:t xml:space="preserve">III. </w:t>
      </w:r>
      <w:r>
        <w:tab/>
      </w:r>
      <w:r w:rsidRPr="0055342D">
        <w:t>The doctor made Janice __(4)__ not to let John __(5)__.</w:t>
      </w:r>
    </w:p>
    <w:p w:rsidR="00F9596A" w:rsidRDefault="00F9596A" w:rsidP="00F9596A">
      <w:pPr>
        <w:pStyle w:val="Estilo844"/>
      </w:pPr>
    </w:p>
    <w:p w:rsidR="00F9596A" w:rsidRPr="0055342D" w:rsidRDefault="00F9596A" w:rsidP="00F9596A">
      <w:pPr>
        <w:pStyle w:val="Estilo844"/>
      </w:pPr>
      <w:r w:rsidRPr="0055342D">
        <w:t xml:space="preserve">IV. </w:t>
      </w:r>
      <w:r>
        <w:tab/>
      </w:r>
      <w:r w:rsidRPr="0055342D">
        <w:t>The meeting starts at eight, but at ten we will stop __(6)__ a</w:t>
      </w:r>
      <w:r>
        <w:t xml:space="preserve"> </w:t>
      </w:r>
      <w:r w:rsidRPr="0055342D">
        <w:t>cup of coffee.</w:t>
      </w:r>
    </w:p>
    <w:p w:rsidR="00F9596A" w:rsidRDefault="00F9596A" w:rsidP="00F9596A">
      <w:pPr>
        <w:pStyle w:val="Estilo844"/>
      </w:pPr>
    </w:p>
    <w:p w:rsidR="00F9596A" w:rsidRPr="00F92792" w:rsidRDefault="00F9596A" w:rsidP="00F9596A">
      <w:pPr>
        <w:pStyle w:val="Estilo844"/>
      </w:pPr>
      <w:r w:rsidRPr="00F92792">
        <w:t>Marque a alternativa que mostra a sequência correta das respostas:</w:t>
      </w:r>
    </w:p>
    <w:p w:rsidR="00F9596A" w:rsidRDefault="00F9596A" w:rsidP="00F9596A">
      <w:pPr>
        <w:pStyle w:val="Estilo844"/>
      </w:pPr>
    </w:p>
    <w:p w:rsidR="00F9596A" w:rsidRPr="00F92792" w:rsidRDefault="00F9596A" w:rsidP="00F9596A">
      <w:pPr>
        <w:pStyle w:val="Estilo844"/>
      </w:pPr>
      <w:r w:rsidRPr="00F92792">
        <w:lastRenderedPageBreak/>
        <w:t>a) (1) going; (2) crying; (3) dieting; (4) promise; (5) drink; (6) to have</w:t>
      </w:r>
    </w:p>
    <w:p w:rsidR="00F9596A" w:rsidRPr="0055342D" w:rsidRDefault="00F9596A" w:rsidP="00F9596A">
      <w:pPr>
        <w:pStyle w:val="Estilo844"/>
      </w:pPr>
      <w:r w:rsidRPr="0055342D">
        <w:t>b) (1) going; (2) cry; (3) dieting; (4) promise; (5) to drink; (6) to have</w:t>
      </w:r>
    </w:p>
    <w:p w:rsidR="00F9596A" w:rsidRPr="0055342D" w:rsidRDefault="00F9596A" w:rsidP="00F9596A">
      <w:pPr>
        <w:pStyle w:val="Estilo844"/>
      </w:pPr>
      <w:r w:rsidRPr="0055342D">
        <w:t>c) (1) go; (2) to cry; (3) dieting; (4) to promise (5) to drink; (6) having</w:t>
      </w:r>
    </w:p>
    <w:p w:rsidR="00F9596A" w:rsidRPr="0055342D" w:rsidRDefault="00F9596A" w:rsidP="00F9596A">
      <w:pPr>
        <w:pStyle w:val="Estilo844"/>
      </w:pPr>
      <w:r w:rsidRPr="0055342D">
        <w:t>d) (1) go; (2) crying; (3) to diet; (4) promise; (5) drinking; (6) to have</w:t>
      </w:r>
    </w:p>
    <w:p w:rsidR="00F9596A" w:rsidRPr="00433F8C" w:rsidRDefault="00F9596A" w:rsidP="00F9596A">
      <w:pPr>
        <w:pStyle w:val="Estilo844"/>
      </w:pPr>
      <w:r w:rsidRPr="0055342D">
        <w:t>e) (1) to go; (2) crying; (3) diet; (4) promise; (5) drink; (6) have</w:t>
      </w:r>
    </w:p>
    <w:p w:rsidR="00F9596A" w:rsidRDefault="00F9596A" w:rsidP="00F9596A">
      <w:pPr>
        <w:jc w:val="both"/>
        <w:rPr>
          <w:rFonts w:ascii="Arial" w:hAnsi="Arial" w:cs="Arial"/>
          <w:b/>
          <w:bCs/>
          <w:iCs/>
          <w:sz w:val="18"/>
          <w:szCs w:val="18"/>
        </w:rPr>
      </w:pPr>
    </w:p>
    <w:p w:rsidR="00F9596A" w:rsidRPr="00F92792" w:rsidRDefault="00F9596A" w:rsidP="00F9596A">
      <w:pPr>
        <w:pStyle w:val="Estilo843"/>
      </w:pPr>
      <w:r w:rsidRPr="00F92792">
        <w:t>You mustn’t take that medicine expressa:</w:t>
      </w:r>
    </w:p>
    <w:p w:rsidR="00F9596A" w:rsidRDefault="00F9596A" w:rsidP="00F9596A">
      <w:pPr>
        <w:pStyle w:val="Estilo844"/>
      </w:pPr>
    </w:p>
    <w:p w:rsidR="00F9596A" w:rsidRPr="00F92792" w:rsidRDefault="00F9596A" w:rsidP="00F9596A">
      <w:pPr>
        <w:pStyle w:val="Estilo844"/>
      </w:pPr>
      <w:r w:rsidRPr="00F92792">
        <w:t>a) uma ordem.</w:t>
      </w:r>
    </w:p>
    <w:p w:rsidR="00F9596A" w:rsidRPr="00F92792" w:rsidRDefault="00F9596A" w:rsidP="00F9596A">
      <w:pPr>
        <w:pStyle w:val="Estilo844"/>
      </w:pPr>
      <w:r w:rsidRPr="00F92792">
        <w:t>b) uma advertência.</w:t>
      </w:r>
    </w:p>
    <w:p w:rsidR="00F9596A" w:rsidRPr="00F92792" w:rsidRDefault="00F9596A" w:rsidP="00F9596A">
      <w:pPr>
        <w:pStyle w:val="Estilo844"/>
      </w:pPr>
      <w:r w:rsidRPr="00F92792">
        <w:t>c) uma obrigação.</w:t>
      </w:r>
    </w:p>
    <w:p w:rsidR="00F9596A" w:rsidRPr="00F92792" w:rsidRDefault="00F9596A" w:rsidP="00F9596A">
      <w:pPr>
        <w:pStyle w:val="Estilo844"/>
      </w:pPr>
      <w:r w:rsidRPr="00F92792">
        <w:t>d) uma proibição.</w:t>
      </w:r>
    </w:p>
    <w:p w:rsidR="00F9596A" w:rsidRPr="00F92792" w:rsidRDefault="00F9596A" w:rsidP="00F9596A">
      <w:pPr>
        <w:pStyle w:val="Estilo844"/>
      </w:pPr>
      <w:r w:rsidRPr="00F92792">
        <w:t>e) um conselho.</w:t>
      </w:r>
    </w:p>
    <w:p w:rsidR="00F9596A" w:rsidRPr="00F92792" w:rsidRDefault="00F9596A" w:rsidP="00F9596A">
      <w:pPr>
        <w:pStyle w:val="Estilo844"/>
      </w:pPr>
    </w:p>
    <w:p w:rsidR="00F9596A" w:rsidRPr="00F92792" w:rsidRDefault="00F9596A" w:rsidP="00F9596A">
      <w:pPr>
        <w:pStyle w:val="Estilo843"/>
      </w:pPr>
      <w:r w:rsidRPr="00F92792">
        <w:t>In “you should start each day with a song... in your soul”, “should” expresses an idea of:</w:t>
      </w:r>
    </w:p>
    <w:p w:rsidR="00F9596A" w:rsidRDefault="00F9596A" w:rsidP="00F9596A">
      <w:pPr>
        <w:pStyle w:val="Estilo844"/>
      </w:pPr>
    </w:p>
    <w:p w:rsidR="00F9596A" w:rsidRPr="00F92792" w:rsidRDefault="00F9596A" w:rsidP="00F9596A">
      <w:pPr>
        <w:pStyle w:val="Estilo844"/>
      </w:pPr>
      <w:r w:rsidRPr="00F92792">
        <w:t>a) certainty.</w:t>
      </w:r>
    </w:p>
    <w:p w:rsidR="00F9596A" w:rsidRPr="00F92792" w:rsidRDefault="00F9596A" w:rsidP="00F9596A">
      <w:pPr>
        <w:pStyle w:val="Estilo844"/>
      </w:pPr>
      <w:r w:rsidRPr="00F92792">
        <w:t>b) obligation.</w:t>
      </w:r>
    </w:p>
    <w:p w:rsidR="00F9596A" w:rsidRPr="00F92792" w:rsidRDefault="00F9596A" w:rsidP="00F9596A">
      <w:pPr>
        <w:pStyle w:val="Estilo844"/>
      </w:pPr>
      <w:r w:rsidRPr="00F92792">
        <w:t>c) impossibility.</w:t>
      </w:r>
    </w:p>
    <w:p w:rsidR="00F9596A" w:rsidRPr="00F92792" w:rsidRDefault="00F9596A" w:rsidP="00F9596A">
      <w:pPr>
        <w:pStyle w:val="Estilo844"/>
      </w:pPr>
      <w:r w:rsidRPr="00F92792">
        <w:t>d) probability.</w:t>
      </w:r>
    </w:p>
    <w:p w:rsidR="00F9596A" w:rsidRPr="00F92792" w:rsidRDefault="00F9596A" w:rsidP="00F9596A">
      <w:pPr>
        <w:pStyle w:val="Estilo844"/>
      </w:pPr>
      <w:r w:rsidRPr="00F92792">
        <w:t>e) advice.</w:t>
      </w:r>
    </w:p>
    <w:p w:rsidR="00AB0814" w:rsidRDefault="00AB0814" w:rsidP="00AB0814">
      <w:pPr>
        <w:pStyle w:val="Estilo844"/>
        <w:rPr>
          <w:b/>
        </w:rPr>
      </w:pPr>
    </w:p>
    <w:p w:rsidR="006D4CA8" w:rsidRPr="00C92CCF" w:rsidRDefault="006D4CA8" w:rsidP="006D4CA8">
      <w:pPr>
        <w:pStyle w:val="Estilo840"/>
      </w:pPr>
      <w:r>
        <w:t>GEOGRAFIA</w:t>
      </w:r>
      <w:r w:rsidR="009409D0">
        <w:t xml:space="preserve"> – AGEU LEÃO - </w:t>
      </w:r>
      <w:r w:rsidR="009409D0" w:rsidRPr="009409D0">
        <w:t>SOLOS BRASILEIROS</w:t>
      </w:r>
    </w:p>
    <w:p w:rsidR="006D4CA8" w:rsidRPr="00C92CCF" w:rsidRDefault="006D4CA8" w:rsidP="006D4CA8">
      <w:pPr>
        <w:pStyle w:val="Estilo825"/>
        <w:numPr>
          <w:ilvl w:val="0"/>
          <w:numId w:val="0"/>
        </w:numPr>
      </w:pPr>
    </w:p>
    <w:p w:rsidR="001560EF" w:rsidRPr="00F9596A" w:rsidRDefault="001560EF" w:rsidP="004D65AD">
      <w:pPr>
        <w:pStyle w:val="Estilo804"/>
        <w:numPr>
          <w:ilvl w:val="0"/>
          <w:numId w:val="45"/>
        </w:numPr>
        <w:ind w:left="360"/>
        <w:rPr>
          <w:szCs w:val="18"/>
        </w:rPr>
      </w:pPr>
    </w:p>
    <w:p w:rsidR="001560EF" w:rsidRPr="001560EF" w:rsidRDefault="001560EF" w:rsidP="001560EF">
      <w:pPr>
        <w:pStyle w:val="Estilo844"/>
        <w:rPr>
          <w:szCs w:val="18"/>
        </w:rPr>
      </w:pPr>
      <w:r w:rsidRPr="001560EF">
        <w:t> </w:t>
      </w:r>
    </w:p>
    <w:p w:rsidR="001560EF" w:rsidRPr="001560EF" w:rsidRDefault="001560EF" w:rsidP="001560EF">
      <w:pPr>
        <w:pStyle w:val="Estilo844"/>
        <w:jc w:val="center"/>
        <w:rPr>
          <w:szCs w:val="18"/>
        </w:rPr>
      </w:pPr>
      <w:r w:rsidRPr="001560EF">
        <w:rPr>
          <w:noProof/>
        </w:rPr>
        <w:drawing>
          <wp:inline distT="0" distB="0" distL="0" distR="0" wp14:anchorId="6DB1BC9B" wp14:editId="569D77E6">
            <wp:extent cx="4305300" cy="3273822"/>
            <wp:effectExtent l="0" t="0" r="0" b="3175"/>
            <wp:docPr id="11" name="Imagem 11" descr="http://www.geografiaparatodos.com.br/capitulo_6_relevo_e_solo-formacao_e_classificacao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grafiaparatodos.com.br/capitulo_6_relevo_e_solo-formacao_e_classificacao_files/image0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1863" cy="3278812"/>
                    </a:xfrm>
                    <a:prstGeom prst="rect">
                      <a:avLst/>
                    </a:prstGeom>
                    <a:noFill/>
                    <a:ln>
                      <a:noFill/>
                    </a:ln>
                  </pic:spPr>
                </pic:pic>
              </a:graphicData>
            </a:graphic>
          </wp:inline>
        </w:drawing>
      </w:r>
    </w:p>
    <w:p w:rsidR="001560EF" w:rsidRPr="001560EF" w:rsidRDefault="001560EF" w:rsidP="001560EF">
      <w:pPr>
        <w:pStyle w:val="Estilo845"/>
        <w:jc w:val="center"/>
      </w:pPr>
      <w:r w:rsidRPr="001560EF">
        <w:t>(ADAS, Melhem e ADAS, Sergio. </w:t>
      </w:r>
      <w:r w:rsidRPr="001560EF">
        <w:rPr>
          <w:i/>
          <w:iCs/>
        </w:rPr>
        <w:t>Panorama Geográfico do Brasil. </w:t>
      </w:r>
      <w:r w:rsidRPr="001560EF">
        <w:t>São Paulo: Moderna. 2004.)</w:t>
      </w:r>
    </w:p>
    <w:p w:rsidR="001560EF" w:rsidRDefault="001560EF" w:rsidP="001560EF">
      <w:pPr>
        <w:pStyle w:val="Estilo846"/>
      </w:pPr>
    </w:p>
    <w:p w:rsidR="001560EF" w:rsidRDefault="001560EF" w:rsidP="001560EF">
      <w:pPr>
        <w:pStyle w:val="Estilo846"/>
      </w:pPr>
      <w:r w:rsidRPr="001560EF">
        <w:t>A imagem acima evidencia os horizontes do solo. Nesse sentido, as informações  que se relacionam com as imagens estão expressas no</w:t>
      </w:r>
    </w:p>
    <w:p w:rsidR="001560EF" w:rsidRPr="001560EF" w:rsidRDefault="001560EF" w:rsidP="001560EF">
      <w:pPr>
        <w:pStyle w:val="Estilo846"/>
      </w:pPr>
    </w:p>
    <w:p w:rsidR="001560EF" w:rsidRPr="001560EF" w:rsidRDefault="001560EF" w:rsidP="001560EF">
      <w:pPr>
        <w:pStyle w:val="Estilo844"/>
        <w:rPr>
          <w:szCs w:val="18"/>
        </w:rPr>
      </w:pPr>
      <w:r w:rsidRPr="001560EF">
        <w:t xml:space="preserve">a) </w:t>
      </w:r>
      <w:r>
        <w:tab/>
      </w:r>
      <w:r w:rsidRPr="001560EF">
        <w:t>perfil II, típico do semiárido nordestino. Devido à escassez de chuvas, a ação do intemperismo físico é limitada, o que faz com que o intemperismo químico seja o principal agente de formação do solo.</w:t>
      </w:r>
    </w:p>
    <w:p w:rsidR="001560EF" w:rsidRPr="001560EF" w:rsidRDefault="001560EF" w:rsidP="001560EF">
      <w:pPr>
        <w:pStyle w:val="Estilo844"/>
        <w:rPr>
          <w:szCs w:val="18"/>
        </w:rPr>
      </w:pPr>
      <w:r w:rsidRPr="001560EF">
        <w:rPr>
          <w:bCs/>
        </w:rPr>
        <w:t>b</w:t>
      </w:r>
      <w:r w:rsidRPr="001560EF">
        <w:t xml:space="preserve">) </w:t>
      </w:r>
      <w:r>
        <w:tab/>
      </w:r>
      <w:r w:rsidRPr="001560EF">
        <w:t>perfil I, típico do semiárido nordestino. Devido à escassez de chuvas, a ação do intemperismo químico é limitada, o que faz com que o intemperismo físico seja o principal agente de formação do solo. Em consequência, o horizonte A é pouco profundo e se apoia diretamente sobre a rocha-mãe.</w:t>
      </w:r>
    </w:p>
    <w:p w:rsidR="001560EF" w:rsidRPr="001560EF" w:rsidRDefault="001560EF" w:rsidP="001560EF">
      <w:pPr>
        <w:pStyle w:val="Estilo844"/>
        <w:rPr>
          <w:szCs w:val="18"/>
        </w:rPr>
      </w:pPr>
      <w:r w:rsidRPr="001560EF">
        <w:t xml:space="preserve">c) </w:t>
      </w:r>
      <w:r>
        <w:tab/>
      </w:r>
      <w:r w:rsidRPr="001560EF">
        <w:t>perfil I, típico das terras baixas amazônicas. Devido a abundância de chuvas, a ação do intemperismo químico é muito intensa, o que faz com que o intemperismo químico seja o principal agente de formação do solo. Em consequência, o horizonte A é muito profundo e se apoia diretamente sobre rochas calcárias.</w:t>
      </w:r>
    </w:p>
    <w:p w:rsidR="001560EF" w:rsidRPr="001560EF" w:rsidRDefault="001560EF" w:rsidP="001560EF">
      <w:pPr>
        <w:pStyle w:val="Estilo844"/>
        <w:rPr>
          <w:szCs w:val="18"/>
        </w:rPr>
      </w:pPr>
      <w:r w:rsidRPr="001560EF">
        <w:t xml:space="preserve">d) </w:t>
      </w:r>
      <w:r>
        <w:tab/>
      </w:r>
      <w:r w:rsidRPr="001560EF">
        <w:t>perfil II, típico da Zona da Mata nordestina. Devido a abundância de chuvas, a ação do intemperismo biológico é muito intenso, o que faz com que seja rico em material orgânico. Em consequência, o horizonte C é muito profundo e rico em húmus.</w:t>
      </w:r>
    </w:p>
    <w:p w:rsidR="001560EF" w:rsidRPr="001560EF" w:rsidRDefault="001560EF" w:rsidP="001560EF">
      <w:pPr>
        <w:pStyle w:val="Estilo844"/>
        <w:rPr>
          <w:szCs w:val="18"/>
        </w:rPr>
      </w:pPr>
      <w:r w:rsidRPr="001560EF">
        <w:t xml:space="preserve">e) </w:t>
      </w:r>
      <w:r>
        <w:tab/>
      </w:r>
      <w:r w:rsidRPr="001560EF">
        <w:t>perfil I,  típico do semiárido nordestino. Devido à escassez de chuvas, a ação do intemperismo biológico é limitada, o que faz com que o mesmo seja ácido, pedregoso e salino.</w:t>
      </w:r>
    </w:p>
    <w:p w:rsidR="001560EF" w:rsidRDefault="001560EF" w:rsidP="001560EF">
      <w:pPr>
        <w:pStyle w:val="Estilo844"/>
      </w:pPr>
    </w:p>
    <w:p w:rsidR="001560EF" w:rsidRDefault="001560EF" w:rsidP="001560EF">
      <w:pPr>
        <w:pStyle w:val="Estilo844"/>
      </w:pPr>
    </w:p>
    <w:p w:rsidR="00974323" w:rsidRDefault="00974323" w:rsidP="001560EF">
      <w:pPr>
        <w:pStyle w:val="Estilo844"/>
      </w:pPr>
      <w:bookmarkStart w:id="0" w:name="_GoBack"/>
      <w:bookmarkEnd w:id="0"/>
    </w:p>
    <w:p w:rsidR="001560EF" w:rsidRPr="001560EF" w:rsidRDefault="001560EF" w:rsidP="001560EF">
      <w:pPr>
        <w:pStyle w:val="Estilo843"/>
        <w:rPr>
          <w:szCs w:val="18"/>
        </w:rPr>
      </w:pPr>
    </w:p>
    <w:p w:rsidR="001560EF" w:rsidRPr="001560EF" w:rsidRDefault="001560EF" w:rsidP="001560EF">
      <w:pPr>
        <w:shd w:val="clear" w:color="auto" w:fill="FFFFFF"/>
        <w:rPr>
          <w:rFonts w:ascii="Arial" w:hAnsi="Arial" w:cs="Arial"/>
          <w:color w:val="000000"/>
          <w:sz w:val="18"/>
          <w:szCs w:val="18"/>
        </w:rPr>
      </w:pPr>
      <w:r w:rsidRPr="001560EF">
        <w:rPr>
          <w:rFonts w:ascii="Calibri" w:hAnsi="Calibri" w:cs="Calibri"/>
          <w:color w:val="000000"/>
        </w:rPr>
        <w:t> </w:t>
      </w:r>
    </w:p>
    <w:p w:rsidR="001560EF" w:rsidRPr="001560EF" w:rsidRDefault="001560EF" w:rsidP="001560EF">
      <w:pPr>
        <w:shd w:val="clear" w:color="auto" w:fill="FFFFFF"/>
        <w:jc w:val="center"/>
        <w:rPr>
          <w:rFonts w:ascii="Arial" w:hAnsi="Arial" w:cs="Arial"/>
          <w:color w:val="000000"/>
          <w:sz w:val="18"/>
          <w:szCs w:val="18"/>
        </w:rPr>
      </w:pPr>
      <w:r w:rsidRPr="001560EF">
        <w:rPr>
          <w:rFonts w:ascii="Calibri" w:hAnsi="Calibri" w:cs="Calibri"/>
          <w:noProof/>
          <w:color w:val="000000"/>
        </w:rPr>
        <w:drawing>
          <wp:inline distT="0" distB="0" distL="0" distR="0" wp14:anchorId="5DB4E0A0" wp14:editId="7F1A46EB">
            <wp:extent cx="2419350" cy="3028950"/>
            <wp:effectExtent l="0" t="0" r="0" b="0"/>
            <wp:docPr id="6" name="Imagem 6" descr="http://www.geografiaparatodos.com.br/capitulo_6_relevo_e_solo-formacao_e_classificacao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eografiaparatodos.com.br/capitulo_6_relevo_e_solo-formacao_e_classificacao_files/image02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3028950"/>
                    </a:xfrm>
                    <a:prstGeom prst="rect">
                      <a:avLst/>
                    </a:prstGeom>
                    <a:noFill/>
                    <a:ln>
                      <a:noFill/>
                    </a:ln>
                  </pic:spPr>
                </pic:pic>
              </a:graphicData>
            </a:graphic>
          </wp:inline>
        </w:drawing>
      </w:r>
    </w:p>
    <w:p w:rsidR="001560EF" w:rsidRPr="001560EF" w:rsidRDefault="001560EF" w:rsidP="001560EF">
      <w:pPr>
        <w:shd w:val="clear" w:color="auto" w:fill="FFFFFF"/>
        <w:jc w:val="center"/>
        <w:rPr>
          <w:rFonts w:ascii="Arial" w:hAnsi="Arial" w:cs="Arial"/>
          <w:color w:val="000000"/>
          <w:sz w:val="18"/>
          <w:szCs w:val="18"/>
        </w:rPr>
      </w:pPr>
      <w:r w:rsidRPr="001560EF">
        <w:rPr>
          <w:rFonts w:ascii="Calibri" w:hAnsi="Calibri" w:cs="Calibri"/>
          <w:color w:val="000000"/>
          <w:sz w:val="18"/>
          <w:szCs w:val="18"/>
        </w:rPr>
        <w:t>Disponível em: http://www.botanic.com.br. Acesso em: 08/12/2013</w:t>
      </w:r>
    </w:p>
    <w:p w:rsidR="001560EF" w:rsidRDefault="001560EF" w:rsidP="001560EF">
      <w:pPr>
        <w:pStyle w:val="Estilo846"/>
      </w:pPr>
    </w:p>
    <w:p w:rsidR="001560EF" w:rsidRPr="001560EF" w:rsidRDefault="001560EF" w:rsidP="001560EF">
      <w:pPr>
        <w:pStyle w:val="Estilo846"/>
      </w:pPr>
      <w:r w:rsidRPr="001560EF">
        <w:t>A imagem mostra um dos maiores problemas da atualidade, a perda de solo devido à ocupação irregular ou o mau aproveitamento da terra. O processo de destruição do solo mostrado na figura, uma vez iniciado, não tem retorno, há medidas para conter seu avanço, mas não há garantias de recuperação da fertilidade perdida. Esses buracos são chamados de</w:t>
      </w:r>
    </w:p>
    <w:p w:rsidR="001560EF" w:rsidRDefault="001560EF" w:rsidP="001560EF">
      <w:pPr>
        <w:pStyle w:val="Estilo844"/>
      </w:pPr>
    </w:p>
    <w:p w:rsidR="001560EF" w:rsidRPr="001560EF" w:rsidRDefault="001560EF" w:rsidP="001560EF">
      <w:pPr>
        <w:pStyle w:val="Estilo844"/>
        <w:rPr>
          <w:szCs w:val="18"/>
        </w:rPr>
      </w:pPr>
      <w:r w:rsidRPr="001560EF">
        <w:t>a) deslizamento.</w:t>
      </w:r>
    </w:p>
    <w:p w:rsidR="001560EF" w:rsidRPr="001560EF" w:rsidRDefault="001560EF" w:rsidP="001560EF">
      <w:pPr>
        <w:pStyle w:val="Estilo844"/>
        <w:rPr>
          <w:szCs w:val="18"/>
        </w:rPr>
      </w:pPr>
      <w:r w:rsidRPr="001560EF">
        <w:rPr>
          <w:bCs/>
        </w:rPr>
        <w:t>b</w:t>
      </w:r>
      <w:r w:rsidRPr="001560EF">
        <w:t>) voçoroca.</w:t>
      </w:r>
    </w:p>
    <w:p w:rsidR="001560EF" w:rsidRPr="001560EF" w:rsidRDefault="001560EF" w:rsidP="001560EF">
      <w:pPr>
        <w:pStyle w:val="Estilo844"/>
        <w:rPr>
          <w:szCs w:val="18"/>
        </w:rPr>
      </w:pPr>
      <w:r w:rsidRPr="001560EF">
        <w:t>c) afundamento.</w:t>
      </w:r>
    </w:p>
    <w:p w:rsidR="001560EF" w:rsidRPr="001560EF" w:rsidRDefault="001560EF" w:rsidP="001560EF">
      <w:pPr>
        <w:pStyle w:val="Estilo844"/>
        <w:rPr>
          <w:szCs w:val="18"/>
        </w:rPr>
      </w:pPr>
      <w:r w:rsidRPr="001560EF">
        <w:t>d) assoreamento.</w:t>
      </w:r>
    </w:p>
    <w:p w:rsidR="001560EF" w:rsidRPr="001560EF" w:rsidRDefault="001560EF" w:rsidP="001560EF">
      <w:pPr>
        <w:pStyle w:val="Estilo844"/>
        <w:rPr>
          <w:szCs w:val="18"/>
        </w:rPr>
      </w:pPr>
      <w:r w:rsidRPr="001560EF">
        <w:t>e) lixiviação.</w:t>
      </w:r>
    </w:p>
    <w:p w:rsidR="001560EF" w:rsidRPr="001560EF" w:rsidRDefault="001560EF" w:rsidP="001560EF">
      <w:pPr>
        <w:pStyle w:val="Estilo844"/>
      </w:pPr>
    </w:p>
    <w:p w:rsidR="001560EF" w:rsidRPr="001560EF" w:rsidRDefault="001560EF" w:rsidP="001560EF">
      <w:pPr>
        <w:pStyle w:val="Estilo843"/>
        <w:rPr>
          <w:color w:val="000000"/>
          <w:szCs w:val="18"/>
        </w:rPr>
      </w:pPr>
      <w:r w:rsidRPr="001560EF">
        <w:t>Os solos do semi-árido nordestino são, em geral, mais rasos que os solos do Sul e do Sudeste do Brasil, em virtude</w:t>
      </w:r>
    </w:p>
    <w:p w:rsidR="001560EF" w:rsidRPr="001560EF" w:rsidRDefault="001560EF" w:rsidP="001560EF">
      <w:pPr>
        <w:pStyle w:val="Estilo844"/>
        <w:rPr>
          <w:color w:val="000000"/>
          <w:szCs w:val="18"/>
        </w:rPr>
      </w:pPr>
      <w:r w:rsidRPr="001560EF">
        <w:t> </w:t>
      </w:r>
    </w:p>
    <w:p w:rsidR="001560EF" w:rsidRPr="001560EF" w:rsidRDefault="001560EF" w:rsidP="001560EF">
      <w:pPr>
        <w:pStyle w:val="Estilo844"/>
        <w:rPr>
          <w:color w:val="000000"/>
          <w:szCs w:val="18"/>
        </w:rPr>
      </w:pPr>
      <w:r w:rsidRPr="001560EF">
        <w:t>a) da intensa lixiviação na região, que provoca constante dissolução e transporte dos elementos mais solúveis contidos nos solos.</w:t>
      </w:r>
    </w:p>
    <w:p w:rsidR="001560EF" w:rsidRPr="001560EF" w:rsidRDefault="001560EF" w:rsidP="001560EF">
      <w:pPr>
        <w:pStyle w:val="Estilo844"/>
        <w:rPr>
          <w:color w:val="000000"/>
          <w:szCs w:val="18"/>
        </w:rPr>
      </w:pPr>
      <w:r w:rsidRPr="001560EF">
        <w:t>b) da formação das lateritas, ocasionadas pelos baixos índices pluviométricos da região.</w:t>
      </w:r>
    </w:p>
    <w:p w:rsidR="001560EF" w:rsidRPr="001560EF" w:rsidRDefault="001560EF" w:rsidP="001560EF">
      <w:pPr>
        <w:pStyle w:val="Estilo844"/>
        <w:rPr>
          <w:color w:val="000000"/>
          <w:szCs w:val="18"/>
        </w:rPr>
      </w:pPr>
      <w:r w:rsidRPr="001560EF">
        <w:t>c) do aumento da acidificação, que compromete o uso do solo para as atividades agrárias.</w:t>
      </w:r>
    </w:p>
    <w:p w:rsidR="001560EF" w:rsidRPr="001560EF" w:rsidRDefault="001560EF" w:rsidP="001560EF">
      <w:pPr>
        <w:pStyle w:val="Estilo844"/>
        <w:rPr>
          <w:color w:val="000000"/>
          <w:szCs w:val="18"/>
        </w:rPr>
      </w:pPr>
      <w:r w:rsidRPr="001560EF">
        <w:rPr>
          <w:bCs/>
        </w:rPr>
        <w:t>d</w:t>
      </w:r>
      <w:r w:rsidRPr="001560EF">
        <w:t>) da fraca pluviosidade e da elevada evapotranspiração da região.</w:t>
      </w:r>
    </w:p>
    <w:p w:rsidR="001560EF" w:rsidRPr="001560EF" w:rsidRDefault="001560EF" w:rsidP="001560EF">
      <w:pPr>
        <w:pStyle w:val="Estilo844"/>
      </w:pPr>
      <w:r w:rsidRPr="001560EF">
        <w:t>e) da diminuição de nutrientes minerais e orgânicos, decorrente do clima seco e quente.</w:t>
      </w:r>
    </w:p>
    <w:p w:rsidR="001560EF" w:rsidRPr="001560EF" w:rsidRDefault="001560EF" w:rsidP="001560EF">
      <w:pPr>
        <w:pStyle w:val="Estilo844"/>
      </w:pPr>
    </w:p>
    <w:p w:rsidR="001560EF" w:rsidRDefault="001560EF" w:rsidP="001560EF">
      <w:pPr>
        <w:pStyle w:val="Estilo843"/>
      </w:pPr>
      <w:r w:rsidRPr="001560EF">
        <w:t>O solo é um componente terrestre essencial para os seres vivos e também para a realização das atividades econômicas, de forma a ser considerado um importante recurso natural. Em termos de composição geomorfológica os solos</w:t>
      </w:r>
    </w:p>
    <w:p w:rsidR="001560EF" w:rsidRPr="001560EF" w:rsidRDefault="001560EF" w:rsidP="001560EF">
      <w:pPr>
        <w:pStyle w:val="Estilo844"/>
      </w:pPr>
    </w:p>
    <w:p w:rsidR="001560EF" w:rsidRPr="001560EF" w:rsidRDefault="001560EF" w:rsidP="001560EF">
      <w:pPr>
        <w:pStyle w:val="Estilo844"/>
      </w:pPr>
      <w:r w:rsidRPr="001560EF">
        <w:t>a) constituem-se em ambientes de erosão e acúmulo de material sedimentar</w:t>
      </w:r>
    </w:p>
    <w:p w:rsidR="001560EF" w:rsidRPr="001560EF" w:rsidRDefault="001560EF" w:rsidP="001560EF">
      <w:pPr>
        <w:pStyle w:val="Estilo844"/>
      </w:pPr>
      <w:r w:rsidRPr="001560EF">
        <w:t>b) consolidam-se a partir de fatores exógenos do relevo.</w:t>
      </w:r>
    </w:p>
    <w:p w:rsidR="001560EF" w:rsidRPr="001560EF" w:rsidRDefault="001560EF" w:rsidP="001560EF">
      <w:pPr>
        <w:pStyle w:val="Estilo844"/>
      </w:pPr>
      <w:r w:rsidRPr="001560EF">
        <w:t>c) são o ponto de partida para a formação de todas as rochas terrestres.</w:t>
      </w:r>
    </w:p>
    <w:p w:rsidR="001560EF" w:rsidRPr="001560EF" w:rsidRDefault="001560EF" w:rsidP="001560EF">
      <w:pPr>
        <w:pStyle w:val="Estilo844"/>
      </w:pPr>
      <w:r w:rsidRPr="001560EF">
        <w:t>d) têm como característica a alteração mineralógica a partir da pressão do ar.</w:t>
      </w:r>
    </w:p>
    <w:p w:rsidR="001560EF" w:rsidRDefault="001560EF" w:rsidP="001560EF">
      <w:pPr>
        <w:pStyle w:val="Estilo844"/>
      </w:pPr>
      <w:r w:rsidRPr="001560EF">
        <w:t>e) apresentam uma maior fertilidade quando livres de compostos orgânicos.</w:t>
      </w:r>
    </w:p>
    <w:p w:rsidR="001560EF" w:rsidRPr="001560EF" w:rsidRDefault="001560EF" w:rsidP="001560EF">
      <w:pPr>
        <w:pStyle w:val="Estilo844"/>
      </w:pPr>
    </w:p>
    <w:p w:rsidR="001560EF" w:rsidRPr="001560EF" w:rsidRDefault="001560EF" w:rsidP="001560EF">
      <w:pPr>
        <w:pStyle w:val="Estilo843"/>
      </w:pPr>
      <w:r w:rsidRPr="001560EF">
        <w:t>O intemperismo é um dos mais ativos processos de transformação do relevo terrestre. Sua atuação, associada à erosão, propicia uma série de impactos que culminam no remodelamento da paisagem. Entre os efeitos do intemperismo físico, os mais importantes são:</w:t>
      </w:r>
    </w:p>
    <w:p w:rsidR="001560EF" w:rsidRPr="001560EF" w:rsidRDefault="001560EF" w:rsidP="001560EF">
      <w:pPr>
        <w:pStyle w:val="Estilo844"/>
        <w:rPr>
          <w:highlight w:val="yellow"/>
        </w:rPr>
      </w:pPr>
    </w:p>
    <w:p w:rsidR="001560EF" w:rsidRPr="001560EF" w:rsidRDefault="001560EF" w:rsidP="001560EF">
      <w:pPr>
        <w:pStyle w:val="Estilo844"/>
      </w:pPr>
      <w:r w:rsidRPr="001560EF">
        <w:t>a) formação de regolito e composição do solo</w:t>
      </w:r>
    </w:p>
    <w:p w:rsidR="001560EF" w:rsidRPr="001560EF" w:rsidRDefault="001560EF" w:rsidP="001560EF">
      <w:pPr>
        <w:pStyle w:val="Estilo844"/>
      </w:pPr>
      <w:r w:rsidRPr="001560EF">
        <w:t>b) subducção do relevo e desnivelamento do terreno</w:t>
      </w:r>
    </w:p>
    <w:p w:rsidR="001560EF" w:rsidRPr="001560EF" w:rsidRDefault="001560EF" w:rsidP="001560EF">
      <w:pPr>
        <w:pStyle w:val="Estilo844"/>
      </w:pPr>
      <w:r w:rsidRPr="001560EF">
        <w:t>c) orogênese e rebaixamento superficial</w:t>
      </w:r>
    </w:p>
    <w:p w:rsidR="001560EF" w:rsidRPr="001560EF" w:rsidRDefault="001560EF" w:rsidP="001560EF">
      <w:pPr>
        <w:pStyle w:val="Estilo844"/>
      </w:pPr>
      <w:r w:rsidRPr="001560EF">
        <w:t>d) a retirada da vegetação e a desertificação</w:t>
      </w:r>
    </w:p>
    <w:p w:rsidR="001560EF" w:rsidRPr="001560EF" w:rsidRDefault="001560EF" w:rsidP="001560EF">
      <w:pPr>
        <w:pStyle w:val="Estilo844"/>
      </w:pPr>
      <w:r w:rsidRPr="001560EF">
        <w:t>e) formação de vales e depósitos minerais</w:t>
      </w:r>
    </w:p>
    <w:p w:rsidR="001560EF" w:rsidRPr="00E12CC1" w:rsidRDefault="001560EF" w:rsidP="001560EF">
      <w:pPr>
        <w:shd w:val="clear" w:color="auto" w:fill="FFFFFF"/>
        <w:rPr>
          <w:rFonts w:ascii="Arial" w:hAnsi="Arial" w:cs="Arial"/>
          <w:color w:val="000000"/>
          <w:sz w:val="18"/>
          <w:szCs w:val="18"/>
        </w:rPr>
      </w:pPr>
    </w:p>
    <w:p w:rsidR="001560EF" w:rsidRDefault="001560EF" w:rsidP="001560EF">
      <w:pPr>
        <w:shd w:val="clear" w:color="auto" w:fill="FFFFFF"/>
      </w:pPr>
    </w:p>
    <w:p w:rsidR="00AB0814" w:rsidRDefault="00AB0814" w:rsidP="00AB0814">
      <w:pPr>
        <w:pStyle w:val="Estilo844"/>
        <w:rPr>
          <w:b/>
        </w:rPr>
      </w:pPr>
    </w:p>
    <w:p w:rsidR="00AB0814" w:rsidRDefault="00AB0814" w:rsidP="00AB0814">
      <w:pPr>
        <w:pStyle w:val="Estilo844"/>
        <w:rPr>
          <w:b/>
        </w:rPr>
      </w:pPr>
    </w:p>
    <w:p w:rsidR="00AB0814" w:rsidRDefault="00AB0814" w:rsidP="00AB0814">
      <w:pPr>
        <w:pStyle w:val="Estilo844"/>
        <w:rPr>
          <w:b/>
        </w:rPr>
      </w:pPr>
    </w:p>
    <w:sectPr w:rsidR="00AB0814" w:rsidSect="00CA4F99">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03" w:rsidRDefault="00155B03">
      <w:r>
        <w:separator/>
      </w:r>
    </w:p>
  </w:endnote>
  <w:endnote w:type="continuationSeparator" w:id="0">
    <w:p w:rsidR="00155B03" w:rsidRDefault="0015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7DF52699" wp14:editId="40D6C287">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59962"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09F19421" wp14:editId="13CC7CB9">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74323" w:rsidRPr="00974323">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F19421"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74323" w:rsidRPr="00974323">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26D98AAB" wp14:editId="02A9843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AE494"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3C41C709" wp14:editId="427D7FAF">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74323" w:rsidRPr="00974323">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41C709"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74323" w:rsidRPr="00974323">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0765CA1B" wp14:editId="67071345">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5BDEC"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157B3761" wp14:editId="33083AA3">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74323" w:rsidRPr="00974323">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7B3761"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974323" w:rsidRPr="00974323">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03" w:rsidRDefault="00155B03">
      <w:r>
        <w:separator/>
      </w:r>
    </w:p>
  </w:footnote>
  <w:footnote w:type="continuationSeparator" w:id="0">
    <w:p w:rsidR="00155B03" w:rsidRDefault="0015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07D99EDF" wp14:editId="42B082C4">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0895640F" wp14:editId="662C5888">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4E4D4561" wp14:editId="056B6A44">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4561"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333F8">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04D865E2" wp14:editId="7CC944E6">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C7174"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5065156D" wp14:editId="50F3E9C3">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385BBEA6" wp14:editId="32ADB3DB">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CD9B252" wp14:editId="569AE4DB">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9B252"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0F4A8313" wp14:editId="38931764">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8E44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63983E21" wp14:editId="629464DB">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F2A18" w:rsidRPr="009409D0" w:rsidRDefault="006D4CA8" w:rsidP="00F15F12">
                          <w:pPr>
                            <w:rPr>
                              <w:rFonts w:ascii="Maiandra GD" w:hAnsi="Maiandra GD"/>
                              <w:b/>
                              <w:sz w:val="28"/>
                              <w14:shadow w14:blurRad="50800" w14:dist="50800" w14:dir="5400000" w14:sx="0" w14:sy="0" w14:kx="0" w14:ky="0" w14:algn="ctr">
                                <w14:srgbClr w14:val="000000">
                                  <w14:alpha w14:val="30000"/>
                                </w14:srgbClr>
                              </w14:shadow>
                            </w:rPr>
                          </w:pPr>
                          <w:r w:rsidRPr="009409D0">
                            <w:rPr>
                              <w:rFonts w:ascii="Maiandra GD" w:hAnsi="Maiandra GD"/>
                              <w:b/>
                              <w:sz w:val="28"/>
                              <w14:shadow w14:blurRad="50800" w14:dist="50800" w14:dir="5400000" w14:sx="0" w14:sy="0" w14:kx="0" w14:ky="0" w14:algn="ctr">
                                <w14:srgbClr w14:val="000000">
                                  <w14:alpha w14:val="30000"/>
                                </w14:srgbClr>
                              </w14:shadow>
                            </w:rPr>
                            <w:t>2</w:t>
                          </w:r>
                          <w:r w:rsidR="009839CC" w:rsidRPr="009409D0">
                            <w:rPr>
                              <w:rFonts w:ascii="Maiandra GD" w:hAnsi="Maiandra GD"/>
                              <w:b/>
                              <w:sz w:val="28"/>
                              <w14:shadow w14:blurRad="50800" w14:dist="50800" w14:dir="5400000" w14:sx="0" w14:sy="0" w14:kx="0" w14:ky="0" w14:algn="ctr">
                                <w14:srgbClr w14:val="000000">
                                  <w14:alpha w14:val="30000"/>
                                </w14:srgbClr>
                              </w14:shadow>
                            </w:rPr>
                            <w:t>ª SÉRIE</w:t>
                          </w:r>
                          <w:r w:rsidR="009409D0" w:rsidRPr="009409D0">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9409D0"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9409D0" w:rsidRDefault="006D4CA8" w:rsidP="00EC0C31">
                          <w:pPr>
                            <w:rPr>
                              <w:rFonts w:ascii="Maiandra GD" w:hAnsi="Maiandra GD"/>
                              <w:b/>
                              <w:sz w:val="22"/>
                            </w:rPr>
                          </w:pPr>
                          <w:r w:rsidRPr="009409D0">
                            <w:rPr>
                              <w:rFonts w:ascii="Maiandra GD" w:hAnsi="Maiandra GD"/>
                              <w:b/>
                              <w:sz w:val="22"/>
                            </w:rPr>
                            <w:t>ESPANHOL</w:t>
                          </w:r>
                          <w:r w:rsidR="00764D53" w:rsidRPr="009409D0">
                            <w:rPr>
                              <w:rFonts w:ascii="Maiandra GD" w:hAnsi="Maiandra GD"/>
                              <w:b/>
                              <w:sz w:val="22"/>
                            </w:rPr>
                            <w:t>/</w:t>
                          </w:r>
                          <w:r w:rsidRPr="009409D0">
                            <w:rPr>
                              <w:rFonts w:ascii="Maiandra GD" w:hAnsi="Maiandra GD"/>
                              <w:b/>
                              <w:sz w:val="22"/>
                            </w:rPr>
                            <w:t>INGLÊS/GEOGRAFIA</w:t>
                          </w:r>
                        </w:p>
                        <w:p w:rsidR="00764D53" w:rsidRPr="009409D0" w:rsidRDefault="00764D53" w:rsidP="00EC0C31">
                          <w:pPr>
                            <w:rPr>
                              <w:rFonts w:ascii="Maiandra GD" w:hAnsi="Maiandra GD"/>
                              <w:b/>
                              <w:sz w:val="10"/>
                            </w:rPr>
                          </w:pPr>
                        </w:p>
                        <w:p w:rsidR="00EC0C31" w:rsidRPr="009409D0" w:rsidRDefault="00EC0C31" w:rsidP="00EC0C31">
                          <w:pPr>
                            <w:pStyle w:val="Estilo821"/>
                            <w:rPr>
                              <w:b/>
                            </w:rPr>
                          </w:pPr>
                          <w:r w:rsidRPr="009409D0">
                            <w:rPr>
                              <w:b/>
                            </w:rPr>
                            <w:t>FICHA DE ATIVIDADE 0</w:t>
                          </w:r>
                          <w:r w:rsidR="009409D0">
                            <w:rPr>
                              <w:b/>
                            </w:rPr>
                            <w:t>7</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83E21"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F2A18" w:rsidRPr="009409D0" w:rsidRDefault="006D4CA8" w:rsidP="00F15F12">
                    <w:pPr>
                      <w:rPr>
                        <w:rFonts w:ascii="Maiandra GD" w:hAnsi="Maiandra GD"/>
                        <w:b/>
                        <w:sz w:val="28"/>
                        <w14:shadow w14:blurRad="50800" w14:dist="50800" w14:dir="5400000" w14:sx="0" w14:sy="0" w14:kx="0" w14:ky="0" w14:algn="ctr">
                          <w14:srgbClr w14:val="000000">
                            <w14:alpha w14:val="30000"/>
                          </w14:srgbClr>
                        </w14:shadow>
                      </w:rPr>
                    </w:pPr>
                    <w:r w:rsidRPr="009409D0">
                      <w:rPr>
                        <w:rFonts w:ascii="Maiandra GD" w:hAnsi="Maiandra GD"/>
                        <w:b/>
                        <w:sz w:val="28"/>
                        <w14:shadow w14:blurRad="50800" w14:dist="50800" w14:dir="5400000" w14:sx="0" w14:sy="0" w14:kx="0" w14:ky="0" w14:algn="ctr">
                          <w14:srgbClr w14:val="000000">
                            <w14:alpha w14:val="30000"/>
                          </w14:srgbClr>
                        </w14:shadow>
                      </w:rPr>
                      <w:t>2</w:t>
                    </w:r>
                    <w:r w:rsidR="009839CC" w:rsidRPr="009409D0">
                      <w:rPr>
                        <w:rFonts w:ascii="Maiandra GD" w:hAnsi="Maiandra GD"/>
                        <w:b/>
                        <w:sz w:val="28"/>
                        <w14:shadow w14:blurRad="50800" w14:dist="50800" w14:dir="5400000" w14:sx="0" w14:sy="0" w14:kx="0" w14:ky="0" w14:algn="ctr">
                          <w14:srgbClr w14:val="000000">
                            <w14:alpha w14:val="30000"/>
                          </w14:srgbClr>
                        </w14:shadow>
                      </w:rPr>
                      <w:t>ª SÉRIE</w:t>
                    </w:r>
                    <w:r w:rsidR="009409D0" w:rsidRPr="009409D0">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9409D0"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9409D0" w:rsidRDefault="006D4CA8" w:rsidP="00EC0C31">
                    <w:pPr>
                      <w:rPr>
                        <w:rFonts w:ascii="Maiandra GD" w:hAnsi="Maiandra GD"/>
                        <w:b/>
                        <w:sz w:val="22"/>
                      </w:rPr>
                    </w:pPr>
                    <w:r w:rsidRPr="009409D0">
                      <w:rPr>
                        <w:rFonts w:ascii="Maiandra GD" w:hAnsi="Maiandra GD"/>
                        <w:b/>
                        <w:sz w:val="22"/>
                      </w:rPr>
                      <w:t>ESPANHOL</w:t>
                    </w:r>
                    <w:r w:rsidR="00764D53" w:rsidRPr="009409D0">
                      <w:rPr>
                        <w:rFonts w:ascii="Maiandra GD" w:hAnsi="Maiandra GD"/>
                        <w:b/>
                        <w:sz w:val="22"/>
                      </w:rPr>
                      <w:t>/</w:t>
                    </w:r>
                    <w:r w:rsidRPr="009409D0">
                      <w:rPr>
                        <w:rFonts w:ascii="Maiandra GD" w:hAnsi="Maiandra GD"/>
                        <w:b/>
                        <w:sz w:val="22"/>
                      </w:rPr>
                      <w:t>INGLÊS/GEOGRAFIA</w:t>
                    </w:r>
                  </w:p>
                  <w:p w:rsidR="00764D53" w:rsidRPr="009409D0" w:rsidRDefault="00764D53" w:rsidP="00EC0C31">
                    <w:pPr>
                      <w:rPr>
                        <w:rFonts w:ascii="Maiandra GD" w:hAnsi="Maiandra GD"/>
                        <w:b/>
                        <w:sz w:val="10"/>
                      </w:rPr>
                    </w:pPr>
                  </w:p>
                  <w:p w:rsidR="00EC0C31" w:rsidRPr="009409D0" w:rsidRDefault="00EC0C31" w:rsidP="00EC0C31">
                    <w:pPr>
                      <w:pStyle w:val="Estilo821"/>
                      <w:rPr>
                        <w:b/>
                      </w:rPr>
                    </w:pPr>
                    <w:r w:rsidRPr="009409D0">
                      <w:rPr>
                        <w:b/>
                      </w:rPr>
                      <w:t>FICHA DE ATIVIDADE 0</w:t>
                    </w:r>
                    <w:r w:rsidR="009409D0">
                      <w:rPr>
                        <w:b/>
                      </w:rPr>
                      <w:t>7</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71EE22D6" wp14:editId="57BB608E">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4A740851" wp14:editId="606FF85F">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42983266" wp14:editId="63D23D62">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9050E"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1389B9A3" wp14:editId="25A35E4F">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B9A3"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0">
    <w:nsid w:val="279F4B1E"/>
    <w:multiLevelType w:val="hybridMultilevel"/>
    <w:tmpl w:val="9094E04C"/>
    <w:lvl w:ilvl="0" w:tplc="559CB5EC">
      <w:start w:val="1"/>
      <w:numFmt w:val="lowerLetter"/>
      <w:lvlText w:val="%1)"/>
      <w:lvlJc w:val="left"/>
      <w:pPr>
        <w:ind w:left="349" w:hanging="360"/>
      </w:pPr>
      <w:rPr>
        <w:rFonts w:hint="default"/>
        <w:sz w:val="18"/>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1">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2">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8A1427"/>
    <w:multiLevelType w:val="hybridMultilevel"/>
    <w:tmpl w:val="C6FE91F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6893AFF"/>
    <w:multiLevelType w:val="hybridMultilevel"/>
    <w:tmpl w:val="3D76240C"/>
    <w:lvl w:ilvl="0" w:tplc="573E716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6">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8">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1">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4">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6">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39">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6"/>
  </w:num>
  <w:num w:numId="3">
    <w:abstractNumId w:val="4"/>
  </w:num>
  <w:num w:numId="4">
    <w:abstractNumId w:val="27"/>
  </w:num>
  <w:num w:numId="5">
    <w:abstractNumId w:val="38"/>
  </w:num>
  <w:num w:numId="6">
    <w:abstractNumId w:val="3"/>
  </w:num>
  <w:num w:numId="7">
    <w:abstractNumId w:val="40"/>
  </w:num>
  <w:num w:numId="8">
    <w:abstractNumId w:val="12"/>
  </w:num>
  <w:num w:numId="9">
    <w:abstractNumId w:val="11"/>
  </w:num>
  <w:num w:numId="10">
    <w:abstractNumId w:val="37"/>
  </w:num>
  <w:num w:numId="11">
    <w:abstractNumId w:val="6"/>
  </w:num>
  <w:num w:numId="12">
    <w:abstractNumId w:val="19"/>
  </w:num>
  <w:num w:numId="13">
    <w:abstractNumId w:val="20"/>
  </w:num>
  <w:num w:numId="14">
    <w:abstractNumId w:val="30"/>
  </w:num>
  <w:num w:numId="15">
    <w:abstractNumId w:val="31"/>
  </w:num>
  <w:num w:numId="16">
    <w:abstractNumId w:val="25"/>
  </w:num>
  <w:num w:numId="17">
    <w:abstractNumId w:val="34"/>
  </w:num>
  <w:num w:numId="18">
    <w:abstractNumId w:val="13"/>
  </w:num>
  <w:num w:numId="19">
    <w:abstractNumId w:val="24"/>
  </w:num>
  <w:num w:numId="20">
    <w:abstractNumId w:val="29"/>
  </w:num>
  <w:num w:numId="21">
    <w:abstractNumId w:val="2"/>
  </w:num>
  <w:num w:numId="22">
    <w:abstractNumId w:val="18"/>
  </w:num>
  <w:num w:numId="23">
    <w:abstractNumId w:val="14"/>
  </w:num>
  <w:num w:numId="24">
    <w:abstractNumId w:val="32"/>
  </w:num>
  <w:num w:numId="25">
    <w:abstractNumId w:val="33"/>
  </w:num>
  <w:num w:numId="26">
    <w:abstractNumId w:val="0"/>
  </w:num>
  <w:num w:numId="27">
    <w:abstractNumId w:val="7"/>
  </w:num>
  <w:num w:numId="28">
    <w:abstractNumId w:val="28"/>
  </w:num>
  <w:num w:numId="29">
    <w:abstractNumId w:val="36"/>
  </w:num>
  <w:num w:numId="30">
    <w:abstractNumId w:val="39"/>
  </w:num>
  <w:num w:numId="31">
    <w:abstractNumId w:val="16"/>
  </w:num>
  <w:num w:numId="32">
    <w:abstractNumId w:val="1"/>
  </w:num>
  <w:num w:numId="33">
    <w:abstractNumId w:val="21"/>
  </w:num>
  <w:num w:numId="34">
    <w:abstractNumId w:val="9"/>
  </w:num>
  <w:num w:numId="35">
    <w:abstractNumId w:val="22"/>
  </w:num>
  <w:num w:numId="36">
    <w:abstractNumId w:val="35"/>
  </w:num>
  <w:num w:numId="37">
    <w:abstractNumId w:val="8"/>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2"/>
    <w:lvlOverride w:ilvl="0">
      <w:startOverride w:val="1"/>
    </w:lvlOverride>
  </w:num>
  <w:num w:numId="42">
    <w:abstractNumId w:val="15"/>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1F6B"/>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6EC3"/>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5B03"/>
    <w:rsid w:val="001560EF"/>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1F7D"/>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5AD"/>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CA8"/>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00EA"/>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9D0"/>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4323"/>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D63"/>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545"/>
    <w:rsid w:val="00C93849"/>
    <w:rsid w:val="00C93899"/>
    <w:rsid w:val="00C948C4"/>
    <w:rsid w:val="00C94C02"/>
    <w:rsid w:val="00C94E1C"/>
    <w:rsid w:val="00C95EAF"/>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596A"/>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25A2568-CCAE-441F-A0AE-96EA6BEA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Tipodeletrapredefinidodopargrafo"/>
    <w:link w:val="Estilo845"/>
    <w:rsid w:val="00764D53"/>
    <w:rPr>
      <w:rFonts w:ascii="Arial" w:hAnsi="Arial" w:cs="Arial"/>
      <w:sz w:val="14"/>
      <w:szCs w:val="18"/>
    </w:rPr>
  </w:style>
  <w:style w:type="character" w:customStyle="1" w:styleId="Estilo846Char">
    <w:name w:val="Estilo846 Char"/>
    <w:basedOn w:val="Tipodeletrapredefinidodopargrafo"/>
    <w:link w:val="Estilo846"/>
    <w:rsid w:val="00764D53"/>
    <w:rPr>
      <w:rFonts w:ascii="Arial" w:hAnsi="Arial" w:cs="Arial"/>
      <w:sz w:val="18"/>
      <w:szCs w:val="18"/>
    </w:rPr>
  </w:style>
  <w:style w:type="character" w:customStyle="1" w:styleId="fontstyle0">
    <w:name w:val="fontstyle0"/>
    <w:basedOn w:val="Tipodeletrapredefinidodopargrafo"/>
    <w:rsid w:val="00C92CCF"/>
  </w:style>
  <w:style w:type="character" w:customStyle="1" w:styleId="fontstyle2">
    <w:name w:val="fontstyle2"/>
    <w:basedOn w:val="Tipodeletrapredefinidodopargraf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arter"/>
    <w:link w:val="Estilo847"/>
    <w:rsid w:val="001F42AD"/>
    <w:rPr>
      <w:rFonts w:ascii="Arial" w:eastAsia="Calibri" w:hAnsi="Arial" w:cs="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sj.es/propuestas/9906-firma-por-la-educac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7.jpg"/><Relationship Id="rId1" Type="http://schemas.openxmlformats.org/officeDocument/2006/relationships/image" Target="media/image4.jpeg"/><Relationship Id="rId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A92B-0E61-4783-88CE-D5A862B1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1571</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15</cp:revision>
  <cp:lastPrinted>2020-03-20T22:10:00Z</cp:lastPrinted>
  <dcterms:created xsi:type="dcterms:W3CDTF">2020-04-15T21:31:00Z</dcterms:created>
  <dcterms:modified xsi:type="dcterms:W3CDTF">2020-04-16T03:41:00Z</dcterms:modified>
</cp:coreProperties>
</file>