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220DB1" w:rsidRDefault="00D4343D" w:rsidP="00CA58CE">
      <w:pPr>
        <w:pStyle w:val="Estilo825"/>
        <w:numPr>
          <w:ilvl w:val="0"/>
          <w:numId w:val="0"/>
        </w:numPr>
        <w:rPr>
          <w:sz w:val="2"/>
        </w:rPr>
      </w:pPr>
      <w:bookmarkStart w:id="0" w:name="_GoBack"/>
      <w:bookmarkEnd w:id="0"/>
    </w:p>
    <w:p w:rsidR="00AC68FB" w:rsidRPr="00220DB1" w:rsidRDefault="00AC68FB" w:rsidP="00AC68FB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AC68FB" w:rsidRPr="00220DB1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220DB1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220DB1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  <w:rPr>
          <w:sz w:val="8"/>
        </w:rPr>
      </w:pPr>
    </w:p>
    <w:p w:rsidR="003150A9" w:rsidRDefault="003150A9" w:rsidP="00817249">
      <w:pPr>
        <w:rPr>
          <w:rFonts w:ascii="Arial" w:hAnsi="Arial" w:cs="Arial"/>
          <w:b/>
          <w:bCs/>
          <w:sz w:val="18"/>
          <w:szCs w:val="18"/>
        </w:rPr>
      </w:pPr>
    </w:p>
    <w:p w:rsidR="00035D26" w:rsidRPr="00220DB1" w:rsidRDefault="00507773" w:rsidP="00035D26">
      <w:pPr>
        <w:pStyle w:val="Estilo840"/>
      </w:pPr>
      <w:r>
        <w:t>HISTÓRIA</w:t>
      </w:r>
    </w:p>
    <w:p w:rsidR="00035D26" w:rsidRPr="00220DB1" w:rsidRDefault="00035D26" w:rsidP="00035D26">
      <w:pPr>
        <w:pStyle w:val="Estilo825"/>
        <w:numPr>
          <w:ilvl w:val="0"/>
          <w:numId w:val="0"/>
        </w:numPr>
        <w:rPr>
          <w:sz w:val="8"/>
        </w:rPr>
      </w:pPr>
    </w:p>
    <w:p w:rsidR="00FE4B97" w:rsidRPr="00FE4B97" w:rsidRDefault="00FE4B97" w:rsidP="00067D3C">
      <w:pPr>
        <w:pStyle w:val="Estilo804"/>
        <w:numPr>
          <w:ilvl w:val="0"/>
          <w:numId w:val="42"/>
        </w:numPr>
        <w:ind w:left="284" w:hanging="284"/>
      </w:pPr>
      <w:r w:rsidRPr="00FE4B97">
        <w:t>Todo processo de industrialização é necessariamente doloroso, porque envolve a erosão de padrões de vida tradicionais. Contudo, na Grã-Bretanha, ele ocorreu com uma violência excepcional, e nunca foi acompanhado por um sentimento de participação nacional num esforço comum, ao contrário do que se pode observar em países que atravessam uma revolução nacional. Sua única ideologia foi a dos patrões.</w:t>
      </w:r>
    </w:p>
    <w:p w:rsidR="00FE4B97" w:rsidRPr="00FE4B97" w:rsidRDefault="00FE4B97" w:rsidP="00FE4B97">
      <w:pPr>
        <w:pStyle w:val="Estilo851"/>
        <w:rPr>
          <w:rFonts w:cs="Times New Roman"/>
        </w:rPr>
      </w:pPr>
      <w:r w:rsidRPr="00FE4B97">
        <w:t xml:space="preserve">                                         (E.P. Thompson. </w:t>
      </w:r>
      <w:r w:rsidRPr="00FE4B97">
        <w:rPr>
          <w:i/>
          <w:iCs/>
        </w:rPr>
        <w:t>A formação da classe operária inglesa</w:t>
      </w:r>
      <w:r w:rsidRPr="00FE4B97">
        <w:t>, vol. II, 1987.</w:t>
      </w:r>
      <w:proofErr w:type="gramStart"/>
      <w:r w:rsidRPr="00FE4B97">
        <w:t>)</w:t>
      </w:r>
      <w:proofErr w:type="gramEnd"/>
      <w:r w:rsidRPr="00FE4B97">
        <w:rPr>
          <w:szCs w:val="20"/>
        </w:rPr>
        <w:t xml:space="preserve"> </w:t>
      </w:r>
    </w:p>
    <w:p w:rsidR="00FE4B97" w:rsidRPr="00FE4B97" w:rsidRDefault="00FE4B97" w:rsidP="00FE4B97">
      <w:pPr>
        <w:pStyle w:val="Estilo844"/>
      </w:pPr>
    </w:p>
    <w:p w:rsidR="00FE4B97" w:rsidRDefault="00FE4B97" w:rsidP="00FE4B97">
      <w:pPr>
        <w:pStyle w:val="Estilo848"/>
      </w:pPr>
      <w:r w:rsidRPr="00FE4B97">
        <w:t xml:space="preserve">A associação das fábricas com “a erosão de padrões de vida tradicionais” pode ser explicada pelo fato de que a industrialização gerou </w:t>
      </w:r>
    </w:p>
    <w:p w:rsidR="00FE4B97" w:rsidRPr="00FE4B97" w:rsidRDefault="00FE4B97" w:rsidP="00FE4B97">
      <w:pPr>
        <w:pStyle w:val="Estilo848"/>
      </w:pP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a) </w:t>
      </w:r>
      <w:proofErr w:type="gramStart"/>
      <w:r w:rsidRPr="00FE4B97">
        <w:t>o primeiro movimento</w:t>
      </w:r>
      <w:proofErr w:type="gramEnd"/>
      <w:r w:rsidRPr="00FE4B97">
        <w:t xml:space="preserve"> de êxodo rural da história e o surgimento das grandes metrópoles europeias.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b) </w:t>
      </w:r>
      <w:r w:rsidRPr="00FE4B97">
        <w:t xml:space="preserve">a mudança de comportamentos sociais e o avanço do processo de </w:t>
      </w:r>
      <w:proofErr w:type="spellStart"/>
      <w:r w:rsidRPr="00FE4B97">
        <w:t>disciplinarização</w:t>
      </w:r>
      <w:proofErr w:type="spellEnd"/>
      <w:r w:rsidRPr="00FE4B97">
        <w:t xml:space="preserve"> do trabalho.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c) </w:t>
      </w:r>
      <w:r w:rsidRPr="00FE4B97">
        <w:t xml:space="preserve">a modernização tecnológica e a valorização do conhecimento da totalidade do processo produtivo pelos trabalhadores fabris.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d) </w:t>
      </w:r>
      <w:r w:rsidRPr="00FE4B97">
        <w:t xml:space="preserve">a constituição de um novo cotidiano dos trabalhadores rurais e o imediato surgimento de leis de proteção ao trabalho fabril.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Cs w:val="20"/>
          <w:lang w:eastAsia="zh-CN"/>
        </w:rPr>
      </w:pPr>
      <w:r w:rsidRPr="00FE4B97">
        <w:rPr>
          <w:szCs w:val="20"/>
          <w:lang w:eastAsia="zh-CN"/>
        </w:rPr>
        <w:t xml:space="preserve">e) </w:t>
      </w:r>
      <w:r w:rsidRPr="00FE4B97">
        <w:t>o fim do poder político e econômico dos senhores feudais e o desestímulo às práticas místicas e religiosas.</w:t>
      </w:r>
      <w:r w:rsidRPr="00FE4B97">
        <w:rPr>
          <w:szCs w:val="20"/>
        </w:rPr>
        <w:t xml:space="preserve"> </w:t>
      </w:r>
      <w:r w:rsidRPr="00FE4B97">
        <w:rPr>
          <w:szCs w:val="20"/>
          <w:lang w:eastAsia="zh-CN"/>
        </w:rPr>
        <w:t xml:space="preserve"> </w:t>
      </w:r>
    </w:p>
    <w:p w:rsidR="00FE4B97" w:rsidRPr="00FE4B97" w:rsidRDefault="00FE4B97" w:rsidP="00FE4B97">
      <w:pPr>
        <w:pStyle w:val="Estilo844"/>
      </w:pPr>
    </w:p>
    <w:p w:rsidR="00FE4B97" w:rsidRPr="00FE4B97" w:rsidRDefault="00FE4B97" w:rsidP="00FE4B97">
      <w:pPr>
        <w:pStyle w:val="Estilo843"/>
      </w:pPr>
      <w:r w:rsidRPr="00FE4B97">
        <w:t xml:space="preserve">Nas quatro décadas de transição entre os séculos </w:t>
      </w:r>
      <w:r w:rsidRPr="00FE4B97">
        <w:rPr>
          <w:rFonts w:cs="Courier-Oblique"/>
          <w:szCs w:val="20"/>
        </w:rPr>
        <w:t xml:space="preserve">XIX </w:t>
      </w:r>
      <w:r w:rsidRPr="00FE4B97">
        <w:t xml:space="preserve">e </w:t>
      </w:r>
      <w:r w:rsidRPr="00FE4B97">
        <w:rPr>
          <w:rFonts w:cs="Courier-Oblique"/>
          <w:szCs w:val="20"/>
        </w:rPr>
        <w:t xml:space="preserve">XX </w:t>
      </w:r>
      <w:r w:rsidRPr="00FE4B97">
        <w:t>(1885-1925), paralelamente à expansão acelerada da industrialização, dos fluxos migratórios e de maciços investimentos em benfeitorias e prédios urbanos, propiciados pela valorização crescente do café, constitui-se na cidade de São Paulo um embrião avantajado de mercado de arte, dotado das principais características de seus congêneres estrangeiros.</w:t>
      </w:r>
    </w:p>
    <w:p w:rsidR="00FE4B97" w:rsidRPr="00FE4B97" w:rsidRDefault="00FE4B97" w:rsidP="00FE4B97">
      <w:pPr>
        <w:pStyle w:val="Estilo851"/>
        <w:rPr>
          <w:szCs w:val="20"/>
        </w:rPr>
      </w:pPr>
      <w:r w:rsidRPr="00FE4B97">
        <w:rPr>
          <w:rFonts w:cs="ArialMT"/>
        </w:rPr>
        <w:t xml:space="preserve">      MICELI, Sergio. </w:t>
      </w:r>
      <w:r w:rsidRPr="00FE4B97">
        <w:t>Nacional Estrangeiro. História social e cultural do modernismo artístico em São Paulo</w:t>
      </w:r>
      <w:r w:rsidRPr="00FE4B97">
        <w:rPr>
          <w:rFonts w:cs="ArialMT"/>
        </w:rPr>
        <w:t>. São Paulo: Companhia das Letras/</w:t>
      </w:r>
      <w:proofErr w:type="gramStart"/>
      <w:r w:rsidRPr="00FE4B97">
        <w:rPr>
          <w:rFonts w:cs="ArialMT"/>
        </w:rPr>
        <w:t>Fapesp</w:t>
      </w:r>
      <w:proofErr w:type="gramEnd"/>
      <w:r w:rsidRPr="00FE4B97">
        <w:rPr>
          <w:rFonts w:cs="ArialMT"/>
        </w:rPr>
        <w:t>, 2003, p. 21.</w:t>
      </w:r>
    </w:p>
    <w:p w:rsidR="00FE4B97" w:rsidRDefault="00FE4B97" w:rsidP="00FE4B97">
      <w:pPr>
        <w:pStyle w:val="Estilo848"/>
        <w:rPr>
          <w:szCs w:val="20"/>
        </w:rPr>
      </w:pPr>
      <w:r w:rsidRPr="00FE4B97">
        <w:rPr>
          <w:szCs w:val="20"/>
        </w:rPr>
        <w:t xml:space="preserve"> </w:t>
      </w:r>
    </w:p>
    <w:p w:rsidR="00FE4B97" w:rsidRDefault="00FE4B97" w:rsidP="00FE4B97">
      <w:pPr>
        <w:pStyle w:val="Estilo848"/>
      </w:pPr>
      <w:r w:rsidRPr="00FE4B97">
        <w:rPr>
          <w:szCs w:val="20"/>
        </w:rPr>
        <w:t>A</w:t>
      </w:r>
      <w:r w:rsidRPr="00FE4B97">
        <w:t xml:space="preserve"> ocorrência da Revolução industrial, na Inglaterra do século </w:t>
      </w:r>
      <w:r w:rsidRPr="00FE4B97">
        <w:rPr>
          <w:szCs w:val="20"/>
        </w:rPr>
        <w:t>XVIII</w:t>
      </w:r>
      <w:r w:rsidRPr="00FE4B97">
        <w:t xml:space="preserve">, foi favorecida por alguns fatores, tais </w:t>
      </w:r>
      <w:proofErr w:type="gramStart"/>
      <w:r w:rsidRPr="00FE4B97">
        <w:t>como</w:t>
      </w:r>
      <w:proofErr w:type="gramEnd"/>
      <w:r w:rsidRPr="00FE4B97">
        <w:t xml:space="preserve"> </w:t>
      </w:r>
    </w:p>
    <w:p w:rsidR="00FE4B97" w:rsidRPr="00FE4B97" w:rsidRDefault="00FE4B97" w:rsidP="00FE4B97">
      <w:pPr>
        <w:pStyle w:val="Estilo848"/>
      </w:pP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a) </w:t>
      </w:r>
      <w:r>
        <w:rPr>
          <w:szCs w:val="20"/>
          <w:lang w:eastAsia="zh-CN"/>
        </w:rPr>
        <w:tab/>
      </w:r>
      <w:r w:rsidRPr="00FE4B97">
        <w:t xml:space="preserve">a hegemonia inglesa no comércio marítimo internacional e a ampliação de mercados dela resultante.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b) </w:t>
      </w:r>
      <w:r>
        <w:rPr>
          <w:szCs w:val="20"/>
          <w:lang w:eastAsia="zh-CN"/>
        </w:rPr>
        <w:tab/>
      </w:r>
      <w:r w:rsidRPr="00FE4B97">
        <w:t xml:space="preserve">a farta concessão de créditos pelo Banco da Inglaterra a donos de manufaturas e os acordos econômicos estabelecidos com metrópoles coloniais, caso do Tratado dos Panos e Vinhos.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c) </w:t>
      </w:r>
      <w:r>
        <w:rPr>
          <w:szCs w:val="20"/>
          <w:lang w:eastAsia="zh-CN"/>
        </w:rPr>
        <w:tab/>
      </w:r>
      <w:r w:rsidRPr="00FE4B97">
        <w:t xml:space="preserve">a divisão do trabalho propiciada pelos </w:t>
      </w:r>
      <w:proofErr w:type="spellStart"/>
      <w:r w:rsidRPr="00FE4B97">
        <w:t>cercamentos</w:t>
      </w:r>
      <w:proofErr w:type="spellEnd"/>
      <w:r w:rsidRPr="00FE4B97">
        <w:t xml:space="preserve"> e os investimentos da burguesia inglesa na melhoria das condições de vida dos operários.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d) </w:t>
      </w:r>
      <w:r>
        <w:rPr>
          <w:szCs w:val="20"/>
          <w:lang w:eastAsia="zh-CN"/>
        </w:rPr>
        <w:tab/>
      </w:r>
      <w:r w:rsidRPr="00FE4B97">
        <w:t xml:space="preserve">a difusão do tear mecânico e a migração espontânea do campo para os centros urbanos, gerando excedente de oferta de mão de obra especializada.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proofErr w:type="gramStart"/>
      <w:r w:rsidRPr="00FE4B97">
        <w:rPr>
          <w:szCs w:val="20"/>
          <w:lang w:eastAsia="zh-CN"/>
        </w:rPr>
        <w:t>e</w:t>
      </w:r>
      <w:proofErr w:type="gramEnd"/>
      <w:r w:rsidRPr="00FE4B97">
        <w:rPr>
          <w:szCs w:val="20"/>
          <w:lang w:eastAsia="zh-CN"/>
        </w:rPr>
        <w:t>)</w:t>
      </w:r>
      <w:r>
        <w:rPr>
          <w:szCs w:val="20"/>
          <w:lang w:eastAsia="zh-CN"/>
        </w:rPr>
        <w:tab/>
      </w:r>
      <w:r w:rsidRPr="00FE4B97">
        <w:t>o fornecimento a baixos preços de lã e algodão pelas Treze Colônias e a garantia do mercado consumidor mediante o estabelecimento de pactos coloniais com a Índia e a Austrália.</w:t>
      </w:r>
      <w:r w:rsidRPr="00FE4B97">
        <w:rPr>
          <w:szCs w:val="20"/>
        </w:rPr>
        <w:t xml:space="preserve">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lang w:val="en-US"/>
        </w:rPr>
      </w:pPr>
    </w:p>
    <w:p w:rsidR="00FE4B97" w:rsidRPr="00FE4B97" w:rsidRDefault="00FE4B97" w:rsidP="00FE4B97">
      <w:pPr>
        <w:pStyle w:val="Estilo843"/>
        <w:rPr>
          <w:lang w:val="en-US"/>
        </w:rPr>
      </w:pPr>
    </w:p>
    <w:p w:rsidR="00FE4B97" w:rsidRPr="00FE4B97" w:rsidRDefault="00FE4B97" w:rsidP="00FE4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3"/>
        </w:rPr>
      </w:pPr>
      <w:r w:rsidRPr="00FE4B97">
        <w:rPr>
          <w:rFonts w:ascii="Arial" w:hAnsi="Arial" w:cs="Arial"/>
          <w:sz w:val="18"/>
          <w:szCs w:val="23"/>
        </w:rPr>
        <w:t>Condições de moradia do operário industrial</w:t>
      </w:r>
    </w:p>
    <w:p w:rsidR="00FE4B97" w:rsidRPr="00FE4B97" w:rsidRDefault="00FE4B97" w:rsidP="00FE4B97">
      <w:pPr>
        <w:pStyle w:val="Estilo849"/>
      </w:pPr>
      <w:r w:rsidRPr="00FE4B97">
        <w:t xml:space="preserve">À medida que as novas cidades industriais envelheciam, multiplicavam-se os problemas de abastecimento de água, saneamento, superpopulação, além dos gerados pelo uso de casas para serviços industriais, culminando com as estarrecedoras condições reveladas pelas investigações sobre moradia e condições sanitárias, na década de 1840. Essas condições, nas vilas rurais ou nas aldeias têxteis, </w:t>
      </w:r>
      <w:proofErr w:type="gramStart"/>
      <w:r w:rsidRPr="00FE4B97">
        <w:t>eram,</w:t>
      </w:r>
      <w:proofErr w:type="gramEnd"/>
      <w:r w:rsidRPr="00FE4B97">
        <w:t xml:space="preserve"> muito precárias, mas a dimensão do problema era certamente maior nas grandes cidades, pela facilidade de proliferação de epidemias.</w:t>
      </w:r>
    </w:p>
    <w:p w:rsidR="00FE4B97" w:rsidRPr="00FE4B97" w:rsidRDefault="00FE4B97" w:rsidP="00FE4B97">
      <w:pPr>
        <w:pStyle w:val="Estilo849"/>
      </w:pPr>
      <w:r w:rsidRPr="00FE4B97">
        <w:t>(...) Os habitantes das cidades industriais tinham frequentemente de suportar o mau cheiro do lixo industrial e dos esgotos a céu aberto, enquanto seus filhos brincavam entre detritos e montes de esterco. Na verdade, alguns desses fatos persistem ainda hoje (década de 1960), no panorama industrial do norte e da região central da Inglaterra. (...)</w:t>
      </w:r>
    </w:p>
    <w:p w:rsidR="00FE4B97" w:rsidRPr="00FE4B97" w:rsidRDefault="00FE4B97" w:rsidP="00FE4B97">
      <w:pPr>
        <w:pStyle w:val="Estilo852"/>
        <w:rPr>
          <w:sz w:val="22"/>
        </w:rPr>
      </w:pPr>
      <w:r w:rsidRPr="00FE4B97">
        <w:t xml:space="preserve">Adaptado de: E. P. Thompson. A formação da classe operária inglesa. </w:t>
      </w:r>
      <w:r w:rsidRPr="00FE4B97">
        <w:rPr>
          <w:i/>
        </w:rPr>
        <w:t>In:</w:t>
      </w:r>
      <w:r w:rsidRPr="00FE4B97">
        <w:t xml:space="preserve"> Alceu </w:t>
      </w:r>
      <w:proofErr w:type="spellStart"/>
      <w:r w:rsidRPr="00FE4B97">
        <w:t>Pazzinato</w:t>
      </w:r>
      <w:proofErr w:type="spellEnd"/>
      <w:r w:rsidRPr="00FE4B97">
        <w:t xml:space="preserve"> e Maria Helena </w:t>
      </w:r>
      <w:proofErr w:type="spellStart"/>
      <w:r w:rsidRPr="00FE4B97">
        <w:t>Senise</w:t>
      </w:r>
      <w:proofErr w:type="spellEnd"/>
      <w:r w:rsidRPr="00FE4B97">
        <w:t xml:space="preserve">. </w:t>
      </w:r>
      <w:r w:rsidRPr="00FE4B97">
        <w:rPr>
          <w:i/>
        </w:rPr>
        <w:t>História moderna e contemporânea</w:t>
      </w:r>
      <w:r w:rsidRPr="00FE4B97">
        <w:t xml:space="preserve">. São Paulo: Ática, 2003. </w:t>
      </w:r>
      <w:proofErr w:type="gramStart"/>
      <w:r w:rsidRPr="00FE4B97">
        <w:t>p.</w:t>
      </w:r>
      <w:proofErr w:type="gramEnd"/>
      <w:r w:rsidRPr="00FE4B97">
        <w:t xml:space="preserve">102 </w:t>
      </w:r>
    </w:p>
    <w:p w:rsidR="00FE4B97" w:rsidRPr="00FE4B97" w:rsidRDefault="00FE4B97" w:rsidP="00FE4B97">
      <w:pPr>
        <w:pStyle w:val="Estilo844"/>
      </w:pPr>
    </w:p>
    <w:p w:rsidR="00FE4B97" w:rsidRDefault="00FE4B97" w:rsidP="00FE4B97">
      <w:pPr>
        <w:pStyle w:val="Estilo853"/>
        <w:rPr>
          <w:lang w:eastAsia="zh-CN"/>
        </w:rPr>
      </w:pPr>
      <w:r w:rsidRPr="00FE4B97">
        <w:t>As precárias condições de vida operária reveladas por investigações realizadas na década de 1840, na Inglaterra, são resultantes de um processo marcado pelo avanço tecnológico, grandes transformações nas relações de trabalho e nas formas de produção, conhecido como a Primeira Revolução Industrial. Tal realidade foi especialmente decorrente</w:t>
      </w:r>
      <w:proofErr w:type="gramStart"/>
      <w:r w:rsidRPr="00FE4B97">
        <w:t xml:space="preserve"> </w:t>
      </w:r>
      <w:r w:rsidRPr="00FE4B97">
        <w:rPr>
          <w:lang w:eastAsia="zh-CN"/>
        </w:rPr>
        <w:t xml:space="preserve">  </w:t>
      </w:r>
    </w:p>
    <w:p w:rsidR="00FE4B97" w:rsidRPr="00FE4B97" w:rsidRDefault="00FE4B97" w:rsidP="00FE4B97">
      <w:pPr>
        <w:pStyle w:val="Estilo853"/>
        <w:rPr>
          <w:lang w:val="en-US" w:eastAsia="zh-CN"/>
        </w:rPr>
      </w:pPr>
      <w:proofErr w:type="gramEnd"/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E4B97">
        <w:rPr>
          <w:rFonts w:ascii="Arial" w:hAnsi="Arial" w:cs="Arial"/>
          <w:sz w:val="18"/>
          <w:szCs w:val="18"/>
        </w:rPr>
        <w:t>da</w:t>
      </w:r>
      <w:proofErr w:type="gramEnd"/>
      <w:r w:rsidRPr="00FE4B97">
        <w:rPr>
          <w:rFonts w:ascii="Arial" w:hAnsi="Arial" w:cs="Arial"/>
          <w:sz w:val="18"/>
          <w:szCs w:val="18"/>
        </w:rPr>
        <w:t xml:space="preserve"> escassez da oferta de empregos no sistema fabril inglês.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proofErr w:type="gramStart"/>
      <w:r w:rsidRPr="00FE4B97">
        <w:rPr>
          <w:rFonts w:ascii="Arial" w:hAnsi="Arial" w:cs="Arial"/>
          <w:sz w:val="18"/>
          <w:szCs w:val="18"/>
        </w:rPr>
        <w:t>da</w:t>
      </w:r>
      <w:proofErr w:type="gramEnd"/>
      <w:r w:rsidRPr="00FE4B97">
        <w:rPr>
          <w:rFonts w:ascii="Arial" w:hAnsi="Arial" w:cs="Arial"/>
          <w:sz w:val="18"/>
          <w:szCs w:val="18"/>
        </w:rPr>
        <w:t xml:space="preserve"> baixa remuneração dos operários devido falta de qualificação técnica.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proofErr w:type="gramStart"/>
      <w:r w:rsidRPr="00FE4B97">
        <w:rPr>
          <w:rFonts w:ascii="Arial" w:hAnsi="Arial" w:cs="Arial"/>
          <w:sz w:val="18"/>
          <w:szCs w:val="18"/>
          <w:lang w:eastAsia="zh-CN"/>
        </w:rPr>
        <w:t>do</w:t>
      </w:r>
      <w:proofErr w:type="gramEnd"/>
      <w:r w:rsidRPr="00FE4B97">
        <w:rPr>
          <w:rFonts w:ascii="Arial" w:hAnsi="Arial" w:cs="Arial"/>
          <w:sz w:val="18"/>
          <w:szCs w:val="18"/>
          <w:lang w:eastAsia="zh-CN"/>
        </w:rPr>
        <w:t xml:space="preserve"> desequilíbrio entre oferta e procura do setor imobiliário nas grandes cidades.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proofErr w:type="gramStart"/>
      <w:r w:rsidRPr="00FE4B97">
        <w:rPr>
          <w:rFonts w:ascii="Arial" w:hAnsi="Arial" w:cs="Arial"/>
          <w:sz w:val="18"/>
          <w:szCs w:val="18"/>
          <w:lang w:val="en-US" w:eastAsia="zh-CN"/>
        </w:rPr>
        <w:t>dos</w:t>
      </w:r>
      <w:proofErr w:type="gram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efeitos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da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poluição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gerada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pelas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fábricas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no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meio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ambiente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>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Dos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parcos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recursos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financeiros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da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maioria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dos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trabalhadores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>.</w:t>
      </w:r>
    </w:p>
    <w:p w:rsidR="00FE4B97" w:rsidRDefault="00FE4B97" w:rsidP="00D10CC1">
      <w:pPr>
        <w:pStyle w:val="Estilo844"/>
        <w:rPr>
          <w:lang w:eastAsia="zh-CN"/>
        </w:rPr>
      </w:pPr>
    </w:p>
    <w:p w:rsidR="00067D3C" w:rsidRDefault="00067D3C" w:rsidP="00D10CC1">
      <w:pPr>
        <w:pStyle w:val="Estilo844"/>
        <w:rPr>
          <w:lang w:eastAsia="zh-CN"/>
        </w:rPr>
      </w:pPr>
    </w:p>
    <w:p w:rsidR="00067D3C" w:rsidRDefault="00067D3C" w:rsidP="00D10CC1">
      <w:pPr>
        <w:pStyle w:val="Estilo844"/>
        <w:rPr>
          <w:lang w:eastAsia="zh-CN"/>
        </w:rPr>
      </w:pPr>
    </w:p>
    <w:p w:rsidR="00067D3C" w:rsidRDefault="00067D3C" w:rsidP="00D10CC1">
      <w:pPr>
        <w:pStyle w:val="Estilo844"/>
        <w:rPr>
          <w:lang w:eastAsia="zh-CN"/>
        </w:rPr>
      </w:pPr>
    </w:p>
    <w:p w:rsidR="00FE4B97" w:rsidRPr="00FE4B97" w:rsidRDefault="00FE4B97" w:rsidP="00D10CC1">
      <w:pPr>
        <w:pStyle w:val="Estilo843"/>
        <w:rPr>
          <w:rFonts w:cs="Times New Roman"/>
          <w:sz w:val="24"/>
          <w:lang w:val="en-US"/>
        </w:rPr>
      </w:pPr>
      <w:r w:rsidRPr="00FE4B97">
        <w:lastRenderedPageBreak/>
        <w:t xml:space="preserve">: </w:t>
      </w:r>
    </w:p>
    <w:p w:rsidR="00FE4B97" w:rsidRPr="00FE4B97" w:rsidRDefault="00FE4B97" w:rsidP="00D10CC1">
      <w:pPr>
        <w:pStyle w:val="Estilo849"/>
      </w:pPr>
      <w:r w:rsidRPr="00FE4B97">
        <w:t xml:space="preserve">"É curioso que quando a fabricação de algodão apenas </w:t>
      </w:r>
      <w:proofErr w:type="gramStart"/>
      <w:r w:rsidRPr="00FE4B97">
        <w:t>começava,</w:t>
      </w:r>
      <w:proofErr w:type="gramEnd"/>
      <w:r w:rsidRPr="00FE4B97">
        <w:t xml:space="preserve"> todas as operações, desde o preparo da matéria-prima até a sua transformação em tecido, se completavam sob o teto da cabana do tecelão. O processo da manufatura determinou que o fio seria fiado nas fábricas e seria tecido nas cabanas. Na época atual, quando a manufatura chegou a sua etapa de maturidade, todas as operações voltam a realizar-se em um único edifício, recorrendo-se a meios superiores e máquinas mais complexas."</w:t>
      </w:r>
    </w:p>
    <w:p w:rsidR="00FE4B97" w:rsidRPr="00FE4B97" w:rsidRDefault="00FE4B97" w:rsidP="00D10CC1">
      <w:pPr>
        <w:pStyle w:val="Estilo852"/>
      </w:pPr>
      <w:r w:rsidRPr="00FE4B97">
        <w:t xml:space="preserve">                                                                     </w:t>
      </w:r>
      <w:proofErr w:type="spellStart"/>
      <w:r w:rsidRPr="00FE4B97">
        <w:t>Guest</w:t>
      </w:r>
      <w:proofErr w:type="spellEnd"/>
      <w:r w:rsidRPr="00FE4B97">
        <w:t xml:space="preserve">, </w:t>
      </w:r>
      <w:r w:rsidRPr="00FE4B97">
        <w:rPr>
          <w:i/>
        </w:rPr>
        <w:t>O efeito do tear mecânico sobre a produção</w:t>
      </w:r>
      <w:r w:rsidRPr="00FE4B97">
        <w:t>.</w:t>
      </w:r>
    </w:p>
    <w:p w:rsidR="00FE4B97" w:rsidRPr="00FE4B97" w:rsidRDefault="00FE4B97" w:rsidP="00D10CC1">
      <w:pPr>
        <w:pStyle w:val="Estilo844"/>
      </w:pPr>
      <w:r w:rsidRPr="00FE4B97">
        <w:t xml:space="preserve"> </w:t>
      </w:r>
    </w:p>
    <w:p w:rsidR="00FE4B97" w:rsidRDefault="00FE4B97" w:rsidP="00D10CC1">
      <w:pPr>
        <w:pStyle w:val="Estilo853"/>
      </w:pPr>
      <w:r w:rsidRPr="00FE4B97">
        <w:t xml:space="preserve">O fragmento de texto anteriormente transcrito se refere: </w:t>
      </w:r>
    </w:p>
    <w:p w:rsidR="00D10CC1" w:rsidRPr="00FE4B97" w:rsidRDefault="00D10CC1" w:rsidP="00D10CC1">
      <w:pPr>
        <w:pStyle w:val="Estilo853"/>
      </w:pP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a) </w:t>
      </w:r>
      <w:r w:rsidRPr="00FE4B97">
        <w:t xml:space="preserve">à consolidação das estruturas capitalistas de produção, com a valorização do trabalho artesanal.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b) </w:t>
      </w:r>
      <w:r w:rsidRPr="00FE4B97">
        <w:t xml:space="preserve">às transformações verificadas no processo de produção a partir </w:t>
      </w:r>
      <w:proofErr w:type="gramStart"/>
      <w:r w:rsidRPr="00FE4B97">
        <w:t>da chamado</w:t>
      </w:r>
      <w:proofErr w:type="gramEnd"/>
      <w:r w:rsidRPr="00FE4B97">
        <w:t xml:space="preserve"> sistema de Manufatura familiar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c) </w:t>
      </w:r>
      <w:r w:rsidRPr="00FE4B97">
        <w:t xml:space="preserve">ao processo de evolução da produção têxtil, observado a Inglaterra durante a transição feudal/capitalista.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d) </w:t>
      </w:r>
      <w:r w:rsidRPr="00FE4B97">
        <w:t xml:space="preserve">ao desenvolvimento de um sistema econômico fundamentado no trabalho de produtores autônomos.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Cs w:val="20"/>
          <w:lang w:eastAsia="zh-CN"/>
        </w:rPr>
      </w:pPr>
      <w:r w:rsidRPr="00FE4B97">
        <w:rPr>
          <w:szCs w:val="20"/>
          <w:lang w:eastAsia="zh-CN"/>
        </w:rPr>
        <w:t xml:space="preserve">e) </w:t>
      </w:r>
      <w:r w:rsidRPr="00FE4B97">
        <w:t xml:space="preserve">à queima de etapas perceptível na industrialização dos chamados países capitalistas de segunda geração.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lang w:eastAsia="zh-CN"/>
        </w:rPr>
      </w:pPr>
    </w:p>
    <w:p w:rsidR="00FE4B97" w:rsidRPr="00FE4B97" w:rsidRDefault="00FE4B97" w:rsidP="00D10CC1">
      <w:pPr>
        <w:pStyle w:val="Estilo843"/>
      </w:pPr>
      <w:r w:rsidRPr="00FE4B97">
        <w:t xml:space="preserve"> </w:t>
      </w:r>
    </w:p>
    <w:p w:rsidR="00FE4B97" w:rsidRPr="00FE4B97" w:rsidRDefault="00FE4B97" w:rsidP="00D10CC1">
      <w:pPr>
        <w:pStyle w:val="Estilo853"/>
        <w:rPr>
          <w:lang w:eastAsia="zh-CN"/>
        </w:rPr>
      </w:pPr>
      <w:r w:rsidRPr="00FE4B97">
        <w:rPr>
          <w:lang w:eastAsia="zh-CN"/>
        </w:rPr>
        <w:t xml:space="preserve">"O duque de </w:t>
      </w:r>
      <w:proofErr w:type="spellStart"/>
      <w:r w:rsidRPr="00FE4B97">
        <w:rPr>
          <w:lang w:eastAsia="zh-CN"/>
        </w:rPr>
        <w:t>Bridgewater</w:t>
      </w:r>
      <w:proofErr w:type="spellEnd"/>
      <w:r w:rsidRPr="00FE4B97">
        <w:rPr>
          <w:lang w:eastAsia="zh-CN"/>
        </w:rPr>
        <w:t xml:space="preserve"> censurava os seus homens por terem voltado tarde depois do almoço; estes se desculparam dizendo que não tinham ouvido a badalada da 1 hora, então o duque modificou o relógio, fazendo-o bater 13 badaladas."</w:t>
      </w:r>
    </w:p>
    <w:p w:rsidR="00FE4B97" w:rsidRPr="00FE4B97" w:rsidRDefault="00FE4B97" w:rsidP="00D10CC1">
      <w:pPr>
        <w:pStyle w:val="Estilo853"/>
        <w:rPr>
          <w:lang w:eastAsia="zh-CN"/>
        </w:rPr>
      </w:pPr>
    </w:p>
    <w:p w:rsidR="00FE4B97" w:rsidRPr="00FE4B97" w:rsidRDefault="00FE4B97" w:rsidP="00D10CC1">
      <w:pPr>
        <w:pStyle w:val="Estilo853"/>
        <w:rPr>
          <w:lang w:eastAsia="zh-CN"/>
        </w:rPr>
      </w:pPr>
      <w:r w:rsidRPr="00FE4B97">
        <w:rPr>
          <w:lang w:eastAsia="zh-CN"/>
        </w:rPr>
        <w:t>Este texto revela um dos aspectos das mudanças oriundas do processo industrial inglês no final do século XVIII e início do século XIX. Refere-se ao fato de que</w:t>
      </w:r>
    </w:p>
    <w:p w:rsidR="00FE4B97" w:rsidRPr="00FE4B97" w:rsidRDefault="00FE4B97" w:rsidP="00D10CC1">
      <w:pPr>
        <w:pStyle w:val="Estilo853"/>
        <w:rPr>
          <w:lang w:eastAsia="zh-CN"/>
        </w:rPr>
      </w:pPr>
    </w:p>
    <w:p w:rsidR="00FE4B97" w:rsidRPr="00FE4B97" w:rsidRDefault="00FE4B97" w:rsidP="00D10CC1">
      <w:pPr>
        <w:pStyle w:val="Estilo854"/>
      </w:pPr>
      <w:r w:rsidRPr="00FE4B97">
        <w:t xml:space="preserve">a) </w:t>
      </w:r>
      <w:r w:rsidR="00D10CC1">
        <w:tab/>
      </w:r>
      <w:r w:rsidRPr="00FE4B97">
        <w:t>os trabalhadores foram beneficiados com a diminuição da jornada de trabalho em relação à época anterior à revolução industrial.</w:t>
      </w:r>
    </w:p>
    <w:p w:rsidR="00FE4B97" w:rsidRPr="00FE4B97" w:rsidRDefault="00FE4B97" w:rsidP="00D10CC1">
      <w:pPr>
        <w:pStyle w:val="Estilo854"/>
      </w:pPr>
      <w:r w:rsidRPr="00FE4B97">
        <w:t xml:space="preserve">b) </w:t>
      </w:r>
      <w:r w:rsidR="00D10CC1">
        <w:tab/>
      </w:r>
      <w:r w:rsidRPr="00FE4B97">
        <w:t xml:space="preserve">a racionalização do tempo foi um dos aspectos psicológicos significativos que marcou o desenvolvimento da </w:t>
      </w:r>
      <w:proofErr w:type="spellStart"/>
      <w:r w:rsidRPr="00FE4B97">
        <w:t>maquinofatura</w:t>
      </w:r>
      <w:proofErr w:type="spellEnd"/>
      <w:r w:rsidRPr="00FE4B97">
        <w:t>.</w:t>
      </w:r>
    </w:p>
    <w:p w:rsidR="00FE4B97" w:rsidRPr="00FE4B97" w:rsidRDefault="00FE4B97" w:rsidP="00D10CC1">
      <w:pPr>
        <w:pStyle w:val="Estilo854"/>
      </w:pPr>
      <w:r w:rsidRPr="00FE4B97">
        <w:t xml:space="preserve">c) </w:t>
      </w:r>
      <w:r w:rsidR="00D10CC1">
        <w:tab/>
      </w:r>
      <w:r w:rsidRPr="00FE4B97">
        <w:t xml:space="preserve">os empresários de Londres controlavam com mais rigor os horários dos trabalhadores, mas como </w:t>
      </w:r>
      <w:proofErr w:type="gramStart"/>
      <w:r w:rsidRPr="00FE4B97">
        <w:t>compensação forneciam</w:t>
      </w:r>
      <w:proofErr w:type="gramEnd"/>
      <w:r w:rsidRPr="00FE4B97">
        <w:t xml:space="preserve"> remuneração por produtividade para os pontuais.</w:t>
      </w:r>
    </w:p>
    <w:p w:rsidR="00FE4B97" w:rsidRPr="00FE4B97" w:rsidRDefault="00FE4B97" w:rsidP="00D10CC1">
      <w:pPr>
        <w:pStyle w:val="Estilo854"/>
      </w:pPr>
      <w:r w:rsidRPr="00FE4B97">
        <w:t xml:space="preserve">d) </w:t>
      </w:r>
      <w:r w:rsidR="00D10CC1">
        <w:tab/>
      </w:r>
      <w:r w:rsidRPr="00FE4B97">
        <w:t>as fábricas, de modo em geral, tinham pouco controle sobre o horário de trabalho dos operários, haja vista as dificuldades de registro e a imprecisão dos relógios naquele contexto.</w:t>
      </w:r>
    </w:p>
    <w:p w:rsidR="00FE4B97" w:rsidRPr="004E787B" w:rsidRDefault="00FE4B97" w:rsidP="00D10CC1">
      <w:pPr>
        <w:pStyle w:val="Estilo854"/>
      </w:pPr>
      <w:r w:rsidRPr="00FE4B97">
        <w:t xml:space="preserve">e) </w:t>
      </w:r>
      <w:r w:rsidR="00D10CC1">
        <w:tab/>
      </w:r>
      <w:r w:rsidRPr="00FE4B97">
        <w:t>os industriais criaram leis que protegiam os trabalhadores que cumpriam corretamente o horário de trabalho e suas tarefas no processo de produção</w:t>
      </w:r>
      <w:proofErr w:type="gramStart"/>
      <w:r w:rsidRPr="00FE4B97">
        <w:t>..</w:t>
      </w:r>
      <w:proofErr w:type="gramEnd"/>
    </w:p>
    <w:p w:rsidR="00817249" w:rsidRDefault="00817249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507773" w:rsidRPr="00220DB1" w:rsidRDefault="00105402" w:rsidP="00507773">
      <w:pPr>
        <w:pStyle w:val="Estilo840"/>
      </w:pPr>
      <w:r>
        <w:lastRenderedPageBreak/>
        <w:t>SOCIO</w:t>
      </w:r>
      <w:r w:rsidR="00507773">
        <w:t>LOGIA</w:t>
      </w:r>
    </w:p>
    <w:p w:rsidR="00507773" w:rsidRPr="00220DB1" w:rsidRDefault="00507773" w:rsidP="00507773">
      <w:pPr>
        <w:pStyle w:val="Estilo825"/>
        <w:numPr>
          <w:ilvl w:val="0"/>
          <w:numId w:val="0"/>
        </w:numPr>
        <w:rPr>
          <w:sz w:val="8"/>
        </w:rPr>
      </w:pPr>
    </w:p>
    <w:p w:rsidR="00507773" w:rsidRDefault="00507773" w:rsidP="00507773">
      <w:pPr>
        <w:rPr>
          <w:rFonts w:ascii="Arial" w:hAnsi="Arial" w:cs="Arial"/>
          <w:b/>
          <w:bCs/>
          <w:sz w:val="18"/>
          <w:szCs w:val="18"/>
        </w:rPr>
      </w:pPr>
    </w:p>
    <w:p w:rsidR="006354B4" w:rsidRPr="009211FF" w:rsidRDefault="006354B4" w:rsidP="00155462">
      <w:pPr>
        <w:pStyle w:val="Estilo804"/>
        <w:numPr>
          <w:ilvl w:val="0"/>
          <w:numId w:val="41"/>
        </w:numPr>
        <w:ind w:left="284" w:hanging="284"/>
      </w:pPr>
      <w:r w:rsidRPr="009211FF">
        <w:t>De maneira geral podemos afirmar que os movimentos sociais são eventos que representam a ação conjunta de homens, a partir de uma determinada visão de mundo, objetivando a mudança ou a conservação da conjuntura sócio-política numa dada sociedade. É o reconhecimento dos oprimidos, reivindicando a participação como cidadãos capazes de manifestar as próprias necessidades e exigir a correspondente satisfação. Trata-se de empreendimentos coletivos que visam atingir certos objetivos comuns por meio de uma atitude pujante fora dos canais constitucionais da política e valorizando a ação direta, sem mediação de partidos políticos.</w:t>
      </w:r>
    </w:p>
    <w:p w:rsidR="006354B4" w:rsidRDefault="006354B4" w:rsidP="006354B4">
      <w:pPr>
        <w:pStyle w:val="Estilo848"/>
      </w:pPr>
    </w:p>
    <w:p w:rsidR="006354B4" w:rsidRDefault="006354B4" w:rsidP="006354B4">
      <w:pPr>
        <w:pStyle w:val="Estilo848"/>
      </w:pPr>
      <w:r w:rsidRPr="009211FF">
        <w:t>São exemplos de Movimentos Sociais Clássicos ou Tradicionais o</w:t>
      </w:r>
    </w:p>
    <w:p w:rsidR="006354B4" w:rsidRPr="009211FF" w:rsidRDefault="006354B4" w:rsidP="006354B4">
      <w:pPr>
        <w:pStyle w:val="Estilo848"/>
      </w:pPr>
    </w:p>
    <w:p w:rsidR="006354B4" w:rsidRPr="009211FF" w:rsidRDefault="006354B4" w:rsidP="006354B4">
      <w:pPr>
        <w:pStyle w:val="Estilo844"/>
      </w:pPr>
      <w:r w:rsidRPr="009211FF">
        <w:t xml:space="preserve">a) anarquismo e </w:t>
      </w:r>
      <w:proofErr w:type="spellStart"/>
      <w:r w:rsidRPr="009211FF">
        <w:t>Ludismo</w:t>
      </w:r>
      <w:proofErr w:type="spellEnd"/>
    </w:p>
    <w:p w:rsidR="006354B4" w:rsidRPr="009211FF" w:rsidRDefault="006354B4" w:rsidP="006354B4">
      <w:pPr>
        <w:pStyle w:val="Estilo844"/>
      </w:pPr>
      <w:r w:rsidRPr="009211FF">
        <w:t>b)</w:t>
      </w:r>
      <w:proofErr w:type="gramStart"/>
      <w:r w:rsidRPr="009211FF">
        <w:t xml:space="preserve">  </w:t>
      </w:r>
      <w:proofErr w:type="gramEnd"/>
      <w:r w:rsidRPr="009211FF">
        <w:t xml:space="preserve">LGBT e </w:t>
      </w:r>
      <w:proofErr w:type="spellStart"/>
      <w:r w:rsidRPr="009211FF">
        <w:t>ONG’s</w:t>
      </w:r>
      <w:proofErr w:type="spellEnd"/>
    </w:p>
    <w:p w:rsidR="006354B4" w:rsidRPr="009211FF" w:rsidRDefault="006354B4" w:rsidP="006354B4">
      <w:pPr>
        <w:pStyle w:val="Estilo844"/>
      </w:pPr>
      <w:r w:rsidRPr="009211FF">
        <w:t xml:space="preserve">c) MST e </w:t>
      </w:r>
      <w:proofErr w:type="spellStart"/>
      <w:r w:rsidRPr="009211FF">
        <w:t>Ambientalismo</w:t>
      </w:r>
      <w:proofErr w:type="spellEnd"/>
    </w:p>
    <w:p w:rsidR="006354B4" w:rsidRPr="009211FF" w:rsidRDefault="006354B4" w:rsidP="006354B4">
      <w:pPr>
        <w:pStyle w:val="Estilo844"/>
      </w:pPr>
      <w:r w:rsidRPr="009211FF">
        <w:t xml:space="preserve">d) </w:t>
      </w:r>
      <w:proofErr w:type="spellStart"/>
      <w:r w:rsidRPr="009211FF">
        <w:t>Ludismo</w:t>
      </w:r>
      <w:proofErr w:type="spellEnd"/>
      <w:r w:rsidRPr="009211FF">
        <w:t xml:space="preserve"> e </w:t>
      </w:r>
      <w:proofErr w:type="spellStart"/>
      <w:r w:rsidRPr="009211FF">
        <w:t>Cartismo</w:t>
      </w:r>
      <w:proofErr w:type="spellEnd"/>
    </w:p>
    <w:p w:rsidR="006354B4" w:rsidRDefault="006354B4" w:rsidP="006354B4">
      <w:pPr>
        <w:pStyle w:val="Estilo844"/>
      </w:pPr>
      <w:r w:rsidRPr="009211FF">
        <w:t xml:space="preserve">e) Movimento sem terra e </w:t>
      </w:r>
      <w:proofErr w:type="spellStart"/>
      <w:r w:rsidRPr="009211FF">
        <w:t>Cartismo</w:t>
      </w:r>
      <w:proofErr w:type="spellEnd"/>
    </w:p>
    <w:p w:rsidR="006354B4" w:rsidRDefault="006354B4" w:rsidP="006354B4">
      <w:pPr>
        <w:pStyle w:val="Estilo844"/>
      </w:pPr>
    </w:p>
    <w:p w:rsidR="006354B4" w:rsidRPr="00EA1CF3" w:rsidRDefault="006354B4" w:rsidP="006354B4">
      <w:pPr>
        <w:pStyle w:val="Estilo843"/>
      </w:pPr>
      <w:r w:rsidRPr="00EA1CF3">
        <w:t>Leia o texto abaixo.</w:t>
      </w:r>
    </w:p>
    <w:p w:rsidR="006354B4" w:rsidRDefault="006354B4" w:rsidP="006354B4">
      <w:pPr>
        <w:pStyle w:val="Estilo848"/>
      </w:pPr>
    </w:p>
    <w:p w:rsidR="006354B4" w:rsidRDefault="006354B4" w:rsidP="006354B4">
      <w:pPr>
        <w:pStyle w:val="Estilo848"/>
      </w:pPr>
      <w:r w:rsidRPr="00EA1CF3">
        <w:t>Como valor universal, os direitos humanos justificam ações políticas e intervenções militares internacionais e, paradoxalmente, influenciam movimentos sociais de dimensão universal ou regional e local. Os movimentos sociais produzem conflitos, ampliam os espaços de participação e procuram novas formas de organização social.  Essa reflexão condiz com</w:t>
      </w:r>
    </w:p>
    <w:p w:rsidR="006354B4" w:rsidRPr="00EA1CF3" w:rsidRDefault="006354B4" w:rsidP="006354B4">
      <w:pPr>
        <w:pStyle w:val="Estilo848"/>
      </w:pPr>
    </w:p>
    <w:p w:rsidR="006354B4" w:rsidRPr="00EA1CF3" w:rsidRDefault="006354B4" w:rsidP="006354B4">
      <w:pPr>
        <w:pStyle w:val="Estilo844"/>
      </w:pPr>
      <w:proofErr w:type="gramStart"/>
      <w:r>
        <w:t>a</w:t>
      </w:r>
      <w:proofErr w:type="gramEnd"/>
      <w:r w:rsidRPr="00EA1CF3">
        <w:t>) </w:t>
      </w:r>
      <w:r>
        <w:tab/>
      </w:r>
      <w:r w:rsidRPr="00EA1CF3">
        <w:t>as questões ambientais se inserem efetivamente no conjunto de temas abordados pelos novos movimentos sociais, assim como questões relativas à situação das mulheres, os direitos dos homossexuais e as questões étnicas e raciais.   </w:t>
      </w:r>
    </w:p>
    <w:p w:rsidR="006354B4" w:rsidRPr="00EA1CF3" w:rsidRDefault="006354B4" w:rsidP="006354B4">
      <w:pPr>
        <w:pStyle w:val="Estilo844"/>
      </w:pPr>
      <w:proofErr w:type="gramStart"/>
      <w:r>
        <w:t>b</w:t>
      </w:r>
      <w:r w:rsidRPr="00EA1CF3">
        <w:t>)</w:t>
      </w:r>
      <w:proofErr w:type="gramEnd"/>
      <w:r w:rsidRPr="00EA1CF3">
        <w:t> </w:t>
      </w:r>
      <w:r>
        <w:tab/>
      </w:r>
      <w:r w:rsidRPr="00EA1CF3">
        <w:t>os novos movimentos sociais refletem a complexidade das relações existentes no mundo globalizado, considerando as diversidades e evitando assumir posições políticas contestatórias e/ou polêmicas.   </w:t>
      </w:r>
    </w:p>
    <w:p w:rsidR="006354B4" w:rsidRPr="00EA1CF3" w:rsidRDefault="006354B4" w:rsidP="006354B4">
      <w:pPr>
        <w:pStyle w:val="Estilo844"/>
      </w:pPr>
      <w:proofErr w:type="gramStart"/>
      <w:r>
        <w:t>c</w:t>
      </w:r>
      <w:r w:rsidRPr="00EA1CF3">
        <w:t>)</w:t>
      </w:r>
      <w:proofErr w:type="gramEnd"/>
      <w:r w:rsidRPr="00EA1CF3">
        <w:t> </w:t>
      </w:r>
      <w:r>
        <w:tab/>
      </w:r>
      <w:r w:rsidRPr="00EA1CF3">
        <w:t>os atuais movimentos sociais lutam por uma cidadania universal por meio da extensão dos direitos de cidadania a todos os indivíduos que compõem a sociedade.   </w:t>
      </w:r>
    </w:p>
    <w:p w:rsidR="006354B4" w:rsidRPr="00EA1CF3" w:rsidRDefault="006354B4" w:rsidP="006354B4">
      <w:pPr>
        <w:pStyle w:val="Estilo844"/>
      </w:pPr>
      <w:proofErr w:type="gramStart"/>
      <w:r>
        <w:t>d</w:t>
      </w:r>
      <w:r w:rsidRPr="00EA1CF3">
        <w:t>)</w:t>
      </w:r>
      <w:proofErr w:type="gramEnd"/>
      <w:r w:rsidRPr="00EA1CF3">
        <w:t> </w:t>
      </w:r>
      <w:r>
        <w:tab/>
      </w:r>
      <w:r w:rsidRPr="00EA1CF3">
        <w:t xml:space="preserve">a busca de reconhecimento </w:t>
      </w:r>
      <w:proofErr w:type="spellStart"/>
      <w:r w:rsidRPr="00EA1CF3">
        <w:t>identitário</w:t>
      </w:r>
      <w:proofErr w:type="spellEnd"/>
      <w:r w:rsidRPr="00EA1CF3">
        <w:t xml:space="preserve"> é uma das marcas mais visíveis dos novos movimentos sociais.   </w:t>
      </w:r>
    </w:p>
    <w:p w:rsidR="006354B4" w:rsidRPr="00EA1CF3" w:rsidRDefault="006354B4" w:rsidP="006354B4">
      <w:pPr>
        <w:pStyle w:val="Estilo844"/>
      </w:pPr>
      <w:proofErr w:type="gramStart"/>
      <w:r>
        <w:t>e</w:t>
      </w:r>
      <w:proofErr w:type="gramEnd"/>
      <w:r w:rsidRPr="00EA1CF3">
        <w:t>) </w:t>
      </w:r>
      <w:r>
        <w:tab/>
      </w:r>
      <w:r w:rsidRPr="00EA1CF3">
        <w:t>os avanços tecnológicos e o barateamento dos meios de transporte potencializam as ações dos movimentos sociais. As redes sociais ampliaram os fóruns de discussão, unindo ativistas de vários segmentos com ideias semelhantes e tornando mais visível a conexão entre os problemas locais e suas fontes globais. </w:t>
      </w:r>
      <w:proofErr w:type="gramStart"/>
      <w:r w:rsidRPr="00EA1CF3">
        <w:t>  </w:t>
      </w:r>
      <w:proofErr w:type="gramEnd"/>
    </w:p>
    <w:p w:rsidR="006354B4" w:rsidRPr="00EA1CF3" w:rsidRDefault="006354B4" w:rsidP="006354B4">
      <w:pPr>
        <w:pStyle w:val="Estilo851"/>
      </w:pPr>
    </w:p>
    <w:p w:rsidR="006354B4" w:rsidRPr="009211FF" w:rsidRDefault="006354B4" w:rsidP="006354B4">
      <w:pPr>
        <w:pStyle w:val="Estilo843"/>
        <w:rPr>
          <w:b/>
        </w:rPr>
      </w:pPr>
      <w:r w:rsidRPr="009211FF">
        <w:t>Na década de 1990, os movimentos sociais camponeses e as ONGs tiveram destaque, ao lado de outros sujeitos coletivos. Na sociedade brasileira, a ação dos movimentos sociais vem construindo lentamente um conjunto de práticas democráticas no interior das escolas, das comunidades, dos grupos organizados e na interface da sociedade civil com o Estado. O diálogo, o confronto e o conflito têm sido os motores no processo de construção democrática.</w:t>
      </w:r>
    </w:p>
    <w:p w:rsidR="006354B4" w:rsidRPr="006354B4" w:rsidRDefault="006354B4" w:rsidP="006354B4">
      <w:pPr>
        <w:pStyle w:val="Estilo851"/>
      </w:pPr>
      <w:r w:rsidRPr="006354B4">
        <w:t>SOUZA, M. A. Movimentos sociais no Brasil contemporâneo: participação e possibilidades das práticas democráticas. Disponível em: </w:t>
      </w:r>
      <w:hyperlink r:id="rId9" w:history="1">
        <w:r w:rsidRPr="006354B4">
          <w:rPr>
            <w:rStyle w:val="Hyperlink"/>
          </w:rPr>
          <w:t>http://www.ces.uc.pt</w:t>
        </w:r>
      </w:hyperlink>
      <w:r w:rsidRPr="006354B4">
        <w:t>. Acesso em: 30 abr. 2010 (adaptado)</w:t>
      </w:r>
    </w:p>
    <w:p w:rsidR="006354B4" w:rsidRDefault="006354B4" w:rsidP="006354B4">
      <w:pPr>
        <w:pStyle w:val="Estilo851"/>
      </w:pPr>
    </w:p>
    <w:p w:rsidR="006354B4" w:rsidRDefault="006354B4" w:rsidP="006354B4">
      <w:pPr>
        <w:pStyle w:val="Estilo848"/>
      </w:pPr>
      <w:r w:rsidRPr="009211FF">
        <w:t xml:space="preserve">Segundo o texto, os movimentos sociais contribuem para o processo de construção democrática, </w:t>
      </w:r>
      <w:proofErr w:type="gramStart"/>
      <w:r w:rsidRPr="009211FF">
        <w:t>porque</w:t>
      </w:r>
      <w:proofErr w:type="gramEnd"/>
    </w:p>
    <w:p w:rsidR="006354B4" w:rsidRPr="009211FF" w:rsidRDefault="006354B4" w:rsidP="006354B4">
      <w:pPr>
        <w:pStyle w:val="Estilo851"/>
      </w:pPr>
    </w:p>
    <w:p w:rsidR="006354B4" w:rsidRPr="009211FF" w:rsidRDefault="006354B4" w:rsidP="006354B4">
      <w:pPr>
        <w:pStyle w:val="Estilo844"/>
        <w:rPr>
          <w:b/>
        </w:rPr>
      </w:pPr>
      <w:r w:rsidRPr="009211FF">
        <w:t>a) determinam o papel do Estado nas transformações socioeconômicas.</w:t>
      </w:r>
    </w:p>
    <w:p w:rsidR="006354B4" w:rsidRPr="009211FF" w:rsidRDefault="006354B4" w:rsidP="006354B4">
      <w:pPr>
        <w:pStyle w:val="Estilo844"/>
        <w:rPr>
          <w:b/>
        </w:rPr>
      </w:pPr>
      <w:r w:rsidRPr="009211FF">
        <w:t>b) aumentam o clima de tensão social na sociedade civil.</w:t>
      </w:r>
    </w:p>
    <w:p w:rsidR="006354B4" w:rsidRPr="009211FF" w:rsidRDefault="006354B4" w:rsidP="006354B4">
      <w:pPr>
        <w:pStyle w:val="Estilo844"/>
        <w:rPr>
          <w:b/>
        </w:rPr>
      </w:pPr>
      <w:r w:rsidRPr="009211FF">
        <w:t>c) pressionam o Estado para o atendimento das demandas da sociedade.</w:t>
      </w:r>
    </w:p>
    <w:p w:rsidR="006354B4" w:rsidRPr="009211FF" w:rsidRDefault="006354B4" w:rsidP="006354B4">
      <w:pPr>
        <w:pStyle w:val="Estilo844"/>
        <w:rPr>
          <w:b/>
        </w:rPr>
      </w:pPr>
      <w:r w:rsidRPr="009211FF">
        <w:t>d) privilegiam determinadas parcelas da sociedade em detrimento das demais.</w:t>
      </w:r>
    </w:p>
    <w:p w:rsidR="006354B4" w:rsidRDefault="006354B4" w:rsidP="006354B4">
      <w:pPr>
        <w:pStyle w:val="Estilo844"/>
      </w:pPr>
      <w:r>
        <w:t>e</w:t>
      </w:r>
      <w:r w:rsidRPr="009211FF">
        <w:t>) propiciam a adoção de valores éticos pelos órgãos do Estado.</w:t>
      </w:r>
    </w:p>
    <w:p w:rsidR="006A3490" w:rsidRPr="009211FF" w:rsidRDefault="006A3490" w:rsidP="006354B4">
      <w:pPr>
        <w:pStyle w:val="Estilo844"/>
      </w:pPr>
    </w:p>
    <w:p w:rsidR="006354B4" w:rsidRDefault="006354B4" w:rsidP="006354B4">
      <w:pPr>
        <w:pStyle w:val="Estilo843"/>
      </w:pPr>
      <w:r w:rsidRPr="009211FF">
        <w:t xml:space="preserve">Os novos movimentos sociais são diferentes das ações coletivas de antes, por eles politizarem a esfera privada e tornarem públicas as problemáticas das minorias sociais. Assim, dentre esses movimentos, destacam-se aqueles </w:t>
      </w:r>
      <w:proofErr w:type="gramStart"/>
      <w:r w:rsidRPr="009211FF">
        <w:t>que</w:t>
      </w:r>
      <w:proofErr w:type="gramEnd"/>
    </w:p>
    <w:p w:rsidR="006354B4" w:rsidRPr="009211FF" w:rsidRDefault="006354B4" w:rsidP="006354B4">
      <w:pPr>
        <w:pStyle w:val="Estilo844"/>
      </w:pPr>
    </w:p>
    <w:p w:rsidR="006354B4" w:rsidRPr="009211FF" w:rsidRDefault="006354B4" w:rsidP="006354B4">
      <w:pPr>
        <w:pStyle w:val="Estilo844"/>
      </w:pPr>
      <w:r w:rsidRPr="009211FF">
        <w:t>a) determinam a opinião pública sobre as questões ecológicas.</w:t>
      </w:r>
    </w:p>
    <w:p w:rsidR="006354B4" w:rsidRPr="009211FF" w:rsidRDefault="006354B4" w:rsidP="006354B4">
      <w:pPr>
        <w:pStyle w:val="Estilo844"/>
      </w:pPr>
      <w:r w:rsidRPr="009211FF">
        <w:t xml:space="preserve">b) envolvem negros, </w:t>
      </w:r>
      <w:proofErr w:type="spellStart"/>
      <w:r w:rsidRPr="009211FF">
        <w:t>homoafetivos</w:t>
      </w:r>
      <w:proofErr w:type="spellEnd"/>
      <w:r w:rsidRPr="009211FF">
        <w:t>, sem-terra e feministas.</w:t>
      </w:r>
    </w:p>
    <w:p w:rsidR="006354B4" w:rsidRPr="009211FF" w:rsidRDefault="006354B4" w:rsidP="006354B4">
      <w:pPr>
        <w:pStyle w:val="Estilo844"/>
      </w:pPr>
      <w:r w:rsidRPr="009211FF">
        <w:t>c) produzem discussões locais e regionais, não abarcando questões globais.</w:t>
      </w:r>
    </w:p>
    <w:p w:rsidR="006354B4" w:rsidRPr="009211FF" w:rsidRDefault="006354B4" w:rsidP="006354B4">
      <w:pPr>
        <w:pStyle w:val="Estilo844"/>
      </w:pPr>
      <w:r w:rsidRPr="009211FF">
        <w:t xml:space="preserve">d) se desenvolvem a partir do controle do Estado e </w:t>
      </w:r>
      <w:proofErr w:type="spellStart"/>
      <w:r w:rsidRPr="009211FF">
        <w:t>dospartidos</w:t>
      </w:r>
      <w:proofErr w:type="spellEnd"/>
      <w:r w:rsidRPr="009211FF">
        <w:t xml:space="preserve"> políticos.</w:t>
      </w:r>
    </w:p>
    <w:p w:rsidR="006354B4" w:rsidRPr="009211FF" w:rsidRDefault="006354B4" w:rsidP="006354B4">
      <w:pPr>
        <w:pStyle w:val="Estilo844"/>
      </w:pPr>
      <w:r w:rsidRPr="009211FF">
        <w:t xml:space="preserve">e) realizam pressão política, apoiando contestação </w:t>
      </w:r>
      <w:proofErr w:type="spellStart"/>
      <w:r w:rsidRPr="009211FF">
        <w:t>dapolítica</w:t>
      </w:r>
      <w:proofErr w:type="spellEnd"/>
      <w:r w:rsidRPr="009211FF">
        <w:t xml:space="preserve"> econômica, e lutam por melhores salários.</w:t>
      </w:r>
    </w:p>
    <w:p w:rsidR="006354B4" w:rsidRDefault="006354B4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6354B4" w:rsidRPr="009211FF" w:rsidRDefault="006354B4" w:rsidP="006354B4">
      <w:pPr>
        <w:pStyle w:val="Estilo843"/>
      </w:pPr>
      <w:r w:rsidRPr="009211FF">
        <w:lastRenderedPageBreak/>
        <w:t>Considere o seguinte relato abaixo do professor</w:t>
      </w:r>
      <w:proofErr w:type="gramStart"/>
      <w:r w:rsidRPr="009211FF">
        <w:t xml:space="preserve">  </w:t>
      </w:r>
      <w:proofErr w:type="spellStart"/>
      <w:proofErr w:type="gramEnd"/>
      <w:r w:rsidRPr="009211FF">
        <w:t>Rualdo</w:t>
      </w:r>
      <w:proofErr w:type="spellEnd"/>
      <w:r w:rsidRPr="009211FF">
        <w:t xml:space="preserve"> </w:t>
      </w:r>
      <w:proofErr w:type="spellStart"/>
      <w:r w:rsidRPr="009211FF">
        <w:t>Menegat</w:t>
      </w:r>
      <w:proofErr w:type="spellEnd"/>
      <w:r w:rsidRPr="009211FF">
        <w:t>.</w:t>
      </w:r>
    </w:p>
    <w:p w:rsidR="006354B4" w:rsidRDefault="006354B4" w:rsidP="006354B4">
      <w:pPr>
        <w:pStyle w:val="Estilo848"/>
      </w:pPr>
    </w:p>
    <w:p w:rsidR="006354B4" w:rsidRPr="009211FF" w:rsidRDefault="006354B4" w:rsidP="006354B4">
      <w:pPr>
        <w:pStyle w:val="Estilo848"/>
      </w:pPr>
      <w:r w:rsidRPr="009211FF">
        <w:t xml:space="preserve">“Nada será como antes depois da onda de grandes manifestações de rua que vem sacudindo as cidades do Brasil desde o dia 13 de junho de 2013. O estopim da crise foi o aumento de passagens de ônibus em várias capitais e cidades, revelando os altos preços (de US$1.00 a 2.00) e a má qualidade do transporte público. Mas as manifestações colocaram na ordem do dia muito mais do que o problema das passagens de ônibus: </w:t>
      </w:r>
      <w:proofErr w:type="gramStart"/>
      <w:r w:rsidRPr="009211FF">
        <w:t>reivindicam</w:t>
      </w:r>
      <w:proofErr w:type="gramEnd"/>
      <w:r w:rsidRPr="009211FF">
        <w:t xml:space="preserve"> um conjunto diferenciado de coisas gerais e específicas que vão desde o fim da corrupção (a mais consensual) até a diminuição de impostos, a reforma agrária, a demarcação de terras indígenas, o fim da impunidade, a melhoria dos serviços públicos, como saúde e educação. Cada manifestante leva seu cartaz com sua reivindicação. As manifestações cercaram prédios púbicos – como sedes dos governos estaduais, prefeituras, assembleias legislativas, Congresso Nacional e o Palácio do Itamarati, em Brasília – com vários incidentes de violência e depredação, onde se incluem bancos, lojas, ônibus, e veículos da grande imprensa. Até o momento, houve pelo menos três mortes, dezenas de feridos e presos”.</w:t>
      </w:r>
    </w:p>
    <w:p w:rsidR="006354B4" w:rsidRDefault="006354B4" w:rsidP="006354B4">
      <w:pPr>
        <w:pStyle w:val="Estilo851"/>
      </w:pPr>
      <w:proofErr w:type="spellStart"/>
      <w:r w:rsidRPr="009211FF">
        <w:t>Rualdo</w:t>
      </w:r>
      <w:proofErr w:type="spellEnd"/>
      <w:r w:rsidRPr="009211FF">
        <w:t xml:space="preserve"> </w:t>
      </w:r>
      <w:proofErr w:type="spellStart"/>
      <w:r w:rsidRPr="009211FF">
        <w:t>Menegat</w:t>
      </w:r>
      <w:proofErr w:type="spellEnd"/>
      <w:r w:rsidRPr="009211FF">
        <w:t xml:space="preserve"> é professor da UFRGS, membro de </w:t>
      </w:r>
      <w:proofErr w:type="spellStart"/>
      <w:r w:rsidRPr="009211FF">
        <w:t>Flacam</w:t>
      </w:r>
      <w:proofErr w:type="spellEnd"/>
      <w:r w:rsidRPr="009211FF">
        <w:t xml:space="preserve">. E-mail: </w:t>
      </w:r>
      <w:hyperlink r:id="rId10" w:history="1">
        <w:r w:rsidRPr="004A01E0">
          <w:rPr>
            <w:rStyle w:val="Hyperlink"/>
          </w:rPr>
          <w:t>rualdo.menegat@ufrgs.br</w:t>
        </w:r>
      </w:hyperlink>
    </w:p>
    <w:p w:rsidR="006354B4" w:rsidRPr="009211FF" w:rsidRDefault="006354B4" w:rsidP="006354B4">
      <w:pPr>
        <w:pStyle w:val="Estilo851"/>
      </w:pPr>
    </w:p>
    <w:p w:rsidR="006354B4" w:rsidRDefault="006354B4" w:rsidP="006354B4">
      <w:pPr>
        <w:pStyle w:val="Estilo848"/>
      </w:pPr>
    </w:p>
    <w:p w:rsidR="006354B4" w:rsidRPr="009211FF" w:rsidRDefault="006354B4" w:rsidP="006354B4">
      <w:pPr>
        <w:pStyle w:val="Estilo848"/>
      </w:pPr>
      <w:r w:rsidRPr="009211FF">
        <w:t>O texto acima demonstra um novo fenômeno social ainda não definido pelos estudiosos e especialistas da área das Ciências Humanas. No entanto, verifica-se uma característica marcante nessas manifestações que é o (a);</w:t>
      </w:r>
    </w:p>
    <w:p w:rsidR="006354B4" w:rsidRDefault="006354B4" w:rsidP="006354B4">
      <w:pPr>
        <w:pStyle w:val="Estilo844"/>
      </w:pPr>
    </w:p>
    <w:p w:rsidR="006354B4" w:rsidRPr="009211FF" w:rsidRDefault="006354B4" w:rsidP="006354B4">
      <w:pPr>
        <w:pStyle w:val="Estilo844"/>
      </w:pPr>
      <w:r>
        <w:t>a</w:t>
      </w:r>
      <w:r w:rsidRPr="009211FF">
        <w:t>) ausência de ideologia</w:t>
      </w:r>
    </w:p>
    <w:p w:rsidR="006354B4" w:rsidRPr="009211FF" w:rsidRDefault="006354B4" w:rsidP="006354B4">
      <w:pPr>
        <w:pStyle w:val="Estilo844"/>
      </w:pPr>
      <w:r>
        <w:t>b</w:t>
      </w:r>
      <w:r w:rsidRPr="009211FF">
        <w:t xml:space="preserve">) </w:t>
      </w:r>
      <w:proofErr w:type="spellStart"/>
      <w:r w:rsidRPr="009211FF">
        <w:t>antidemocracia</w:t>
      </w:r>
      <w:proofErr w:type="spellEnd"/>
    </w:p>
    <w:p w:rsidR="006354B4" w:rsidRPr="009211FF" w:rsidRDefault="006354B4" w:rsidP="006354B4">
      <w:pPr>
        <w:pStyle w:val="Estilo844"/>
      </w:pPr>
      <w:r>
        <w:t>c</w:t>
      </w:r>
      <w:r w:rsidRPr="009211FF">
        <w:t>) participação militar</w:t>
      </w:r>
    </w:p>
    <w:p w:rsidR="006354B4" w:rsidRPr="009211FF" w:rsidRDefault="006354B4" w:rsidP="006354B4">
      <w:pPr>
        <w:pStyle w:val="Estilo844"/>
      </w:pPr>
      <w:r>
        <w:t>d</w:t>
      </w:r>
      <w:r w:rsidRPr="009211FF">
        <w:t>) conscientização religiosa.</w:t>
      </w:r>
    </w:p>
    <w:p w:rsidR="006354B4" w:rsidRPr="009211FF" w:rsidRDefault="006354B4" w:rsidP="006354B4">
      <w:pPr>
        <w:pStyle w:val="Estilo844"/>
      </w:pPr>
      <w:r>
        <w:t>e</w:t>
      </w:r>
      <w:r w:rsidRPr="009211FF">
        <w:t>) apartidarismo</w:t>
      </w:r>
    </w:p>
    <w:p w:rsidR="006354B4" w:rsidRPr="00E64E84" w:rsidRDefault="006354B4" w:rsidP="006354B4">
      <w:pPr>
        <w:pStyle w:val="Estilo844"/>
      </w:pPr>
    </w:p>
    <w:p w:rsidR="006354B4" w:rsidRPr="009211FF" w:rsidRDefault="006354B4" w:rsidP="006354B4">
      <w:pPr>
        <w:pStyle w:val="Estilo844"/>
        <w:rPr>
          <w:rFonts w:ascii="Segoe UI" w:hAnsi="Segoe UI" w:cs="Segoe UI"/>
          <w:sz w:val="24"/>
        </w:rPr>
      </w:pPr>
    </w:p>
    <w:p w:rsidR="00817249" w:rsidRDefault="00817249" w:rsidP="006354B4">
      <w:pPr>
        <w:pStyle w:val="Estilo844"/>
        <w:rPr>
          <w:b/>
          <w:bCs/>
          <w:szCs w:val="18"/>
        </w:rPr>
      </w:pPr>
    </w:p>
    <w:sectPr w:rsidR="00817249" w:rsidSect="00CA4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6D" w:rsidRDefault="00CC046D">
      <w:r>
        <w:separator/>
      </w:r>
    </w:p>
  </w:endnote>
  <w:endnote w:type="continuationSeparator" w:id="0">
    <w:p w:rsidR="00CC046D" w:rsidRDefault="00C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-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0DED741F" wp14:editId="698C90E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09F6D8B" wp14:editId="0F3A4AD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004B5" w:rsidRPr="002004B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004B5" w:rsidRPr="002004B5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4A5699D6" wp14:editId="77587E4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8F089D0" wp14:editId="5EE3B05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004B5" w:rsidRPr="002004B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004B5" w:rsidRPr="002004B5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A32BEE7" wp14:editId="37D28387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20CA331" wp14:editId="59DD5DC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004B5" w:rsidRPr="002004B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004B5" w:rsidRPr="002004B5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6D" w:rsidRDefault="00CC046D">
      <w:r>
        <w:separator/>
      </w:r>
    </w:p>
  </w:footnote>
  <w:footnote w:type="continuationSeparator" w:id="0">
    <w:p w:rsidR="00CC046D" w:rsidRDefault="00CC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435E9C">
    <w:pPr>
      <w:pStyle w:val="Cabealho"/>
      <w:rPr>
        <w:sz w:val="10"/>
      </w:rPr>
    </w:pPr>
  </w:p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6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70CD2A2" wp14:editId="41F986A4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1CAF09BD" wp14:editId="0215481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57A74B1" wp14:editId="45DB6CD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0DEB49F8" wp14:editId="1681596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12"/>
      </w:rPr>
    </w:pPr>
  </w:p>
  <w:p w:rsidR="00B64142" w:rsidRDefault="00B64142" w:rsidP="00B3151C"/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B509C7C" wp14:editId="5E9044D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FADFFCA" wp14:editId="313AC2B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364DF579" wp14:editId="67CF05D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0C20C023" wp14:editId="5F77B1D0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Pr="00364555" w:rsidRDefault="00B6414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FF05018" wp14:editId="213D90CC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441CD3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3</w:t>
                          </w:r>
                          <w:r w:rsidR="00B64142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</w:p>
                        <w:p w:rsidR="00B64142" w:rsidRPr="003F2A18" w:rsidRDefault="00B64142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B64142" w:rsidRDefault="00507773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HISTÓRI</w:t>
                          </w:r>
                          <w:r w:rsidR="00D66769">
                            <w:rPr>
                              <w:rFonts w:ascii="Maiandra GD" w:hAnsi="Maiandra GD"/>
                              <w:sz w:val="22"/>
                            </w:rPr>
                            <w:t>A/SOCIOLOGIA</w:t>
                          </w:r>
                        </w:p>
                        <w:p w:rsidR="00B64142" w:rsidRPr="002A2088" w:rsidRDefault="00B64142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B64142" w:rsidRPr="00D11A3F" w:rsidRDefault="00B64142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>
                            <w:t>1</w:t>
                          </w:r>
                        </w:p>
                        <w:p w:rsidR="00B64142" w:rsidRPr="003F2A18" w:rsidRDefault="00B6414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B64142" w:rsidRDefault="00441CD3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3</w:t>
                    </w:r>
                    <w:r w:rsidR="00B64142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</w:p>
                  <w:p w:rsidR="00B64142" w:rsidRPr="003F2A18" w:rsidRDefault="00B64142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B64142" w:rsidRDefault="00507773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HISTÓRI</w:t>
                    </w:r>
                    <w:r w:rsidR="00D66769">
                      <w:rPr>
                        <w:rFonts w:ascii="Maiandra GD" w:hAnsi="Maiandra GD"/>
                        <w:sz w:val="22"/>
                      </w:rPr>
                      <w:t>A/SOCIOLOGIA</w:t>
                    </w:r>
                  </w:p>
                  <w:p w:rsidR="00B64142" w:rsidRPr="002A2088" w:rsidRDefault="00B64142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B64142" w:rsidRPr="00D11A3F" w:rsidRDefault="00B64142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>
                      <w:t>1</w:t>
                    </w:r>
                  </w:p>
                  <w:p w:rsidR="00B64142" w:rsidRPr="003F2A18" w:rsidRDefault="00B6414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51E8A10C" wp14:editId="64773960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4CE106EB" wp14:editId="6FD3468D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7467F9E" wp14:editId="069A9590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73685B86" wp14:editId="058C15F3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64142" w:rsidRDefault="00B64142" w:rsidP="00F15F12">
    <w:pPr>
      <w:pStyle w:val="Cabealho"/>
    </w:pPr>
  </w:p>
  <w:p w:rsidR="00B64142" w:rsidRPr="00140576" w:rsidRDefault="00B64142" w:rsidP="00F15F12">
    <w:pPr>
      <w:pStyle w:val="Cabealho"/>
      <w:rPr>
        <w:sz w:val="10"/>
      </w:rPr>
    </w:pPr>
  </w:p>
  <w:p w:rsidR="00B64142" w:rsidRPr="00140576" w:rsidRDefault="00B64142" w:rsidP="00140576">
    <w:pPr>
      <w:pBdr>
        <w:top w:val="thinThickSmallGap" w:sz="24" w:space="1" w:color="00B0F0"/>
      </w:pBdr>
      <w:rPr>
        <w:sz w:val="2"/>
      </w:rPr>
    </w:pPr>
  </w:p>
  <w:p w:rsidR="00B64142" w:rsidRDefault="00B64142">
    <w:pPr>
      <w:rPr>
        <w:sz w:val="4"/>
      </w:rPr>
    </w:pPr>
  </w:p>
  <w:p w:rsidR="00B64142" w:rsidRPr="00D11A3F" w:rsidRDefault="00B6414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016BE"/>
    <w:multiLevelType w:val="hybridMultilevel"/>
    <w:tmpl w:val="8B907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93AFF"/>
    <w:multiLevelType w:val="hybridMultilevel"/>
    <w:tmpl w:val="61F44816"/>
    <w:lvl w:ilvl="0" w:tplc="06B255A2">
      <w:start w:val="1"/>
      <w:numFmt w:val="decimal"/>
      <w:pStyle w:val="Estilo804"/>
      <w:lvlText w:val="%1)"/>
      <w:lvlJc w:val="left"/>
      <w:pPr>
        <w:ind w:left="1211" w:hanging="360"/>
      </w:pPr>
      <w:rPr>
        <w:rFonts w:ascii="Arial" w:hAnsi="Arial" w:cs="Aria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5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26"/>
  </w:num>
  <w:num w:numId="5">
    <w:abstractNumId w:val="37"/>
  </w:num>
  <w:num w:numId="6">
    <w:abstractNumId w:val="3"/>
  </w:num>
  <w:num w:numId="7">
    <w:abstractNumId w:val="39"/>
  </w:num>
  <w:num w:numId="8">
    <w:abstractNumId w:val="12"/>
  </w:num>
  <w:num w:numId="9">
    <w:abstractNumId w:val="11"/>
  </w:num>
  <w:num w:numId="10">
    <w:abstractNumId w:val="36"/>
  </w:num>
  <w:num w:numId="11">
    <w:abstractNumId w:val="6"/>
  </w:num>
  <w:num w:numId="12">
    <w:abstractNumId w:val="18"/>
  </w:num>
  <w:num w:numId="13">
    <w:abstractNumId w:val="19"/>
  </w:num>
  <w:num w:numId="14">
    <w:abstractNumId w:val="29"/>
  </w:num>
  <w:num w:numId="15">
    <w:abstractNumId w:val="30"/>
  </w:num>
  <w:num w:numId="16">
    <w:abstractNumId w:val="24"/>
  </w:num>
  <w:num w:numId="17">
    <w:abstractNumId w:val="33"/>
  </w:num>
  <w:num w:numId="18">
    <w:abstractNumId w:val="13"/>
  </w:num>
  <w:num w:numId="19">
    <w:abstractNumId w:val="23"/>
  </w:num>
  <w:num w:numId="20">
    <w:abstractNumId w:val="28"/>
  </w:num>
  <w:num w:numId="21">
    <w:abstractNumId w:val="2"/>
  </w:num>
  <w:num w:numId="22">
    <w:abstractNumId w:val="17"/>
  </w:num>
  <w:num w:numId="23">
    <w:abstractNumId w:val="14"/>
  </w:num>
  <w:num w:numId="24">
    <w:abstractNumId w:val="31"/>
  </w:num>
  <w:num w:numId="25">
    <w:abstractNumId w:val="32"/>
  </w:num>
  <w:num w:numId="26">
    <w:abstractNumId w:val="0"/>
  </w:num>
  <w:num w:numId="27">
    <w:abstractNumId w:val="7"/>
  </w:num>
  <w:num w:numId="28">
    <w:abstractNumId w:val="27"/>
  </w:num>
  <w:num w:numId="29">
    <w:abstractNumId w:val="35"/>
  </w:num>
  <w:num w:numId="30">
    <w:abstractNumId w:val="38"/>
  </w:num>
  <w:num w:numId="31">
    <w:abstractNumId w:val="15"/>
  </w:num>
  <w:num w:numId="32">
    <w:abstractNumId w:val="1"/>
  </w:num>
  <w:num w:numId="33">
    <w:abstractNumId w:val="20"/>
  </w:num>
  <w:num w:numId="34">
    <w:abstractNumId w:val="10"/>
  </w:num>
  <w:num w:numId="35">
    <w:abstractNumId w:val="21"/>
  </w:num>
  <w:num w:numId="36">
    <w:abstractNumId w:val="34"/>
  </w:num>
  <w:num w:numId="37">
    <w:abstractNumId w:val="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2C4C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5D26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4EC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67D3C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4DD2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1F9A"/>
    <w:rsid w:val="001028A9"/>
    <w:rsid w:val="00102B3C"/>
    <w:rsid w:val="0010390F"/>
    <w:rsid w:val="00103DA6"/>
    <w:rsid w:val="00103DEA"/>
    <w:rsid w:val="00104DF8"/>
    <w:rsid w:val="00105402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0CE"/>
    <w:rsid w:val="00123971"/>
    <w:rsid w:val="00123F38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A94"/>
    <w:rsid w:val="00134B57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5462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353"/>
    <w:rsid w:val="00193770"/>
    <w:rsid w:val="00193C0F"/>
    <w:rsid w:val="0019492B"/>
    <w:rsid w:val="001951A6"/>
    <w:rsid w:val="0019660E"/>
    <w:rsid w:val="00196782"/>
    <w:rsid w:val="001A09D6"/>
    <w:rsid w:val="001A0C7C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1D52"/>
    <w:rsid w:val="001F27E5"/>
    <w:rsid w:val="001F2C1B"/>
    <w:rsid w:val="001F2C79"/>
    <w:rsid w:val="001F32AE"/>
    <w:rsid w:val="001F4778"/>
    <w:rsid w:val="001F47B3"/>
    <w:rsid w:val="001F7733"/>
    <w:rsid w:val="001F7EC8"/>
    <w:rsid w:val="002004B5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BBF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0DB1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4F93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223C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7E6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63A2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E8F"/>
    <w:rsid w:val="002F200E"/>
    <w:rsid w:val="002F221A"/>
    <w:rsid w:val="002F222F"/>
    <w:rsid w:val="002F2D70"/>
    <w:rsid w:val="002F4B42"/>
    <w:rsid w:val="002F4E46"/>
    <w:rsid w:val="002F501B"/>
    <w:rsid w:val="002F5038"/>
    <w:rsid w:val="002F5312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50A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10BB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478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64D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348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A12"/>
    <w:rsid w:val="00440F3B"/>
    <w:rsid w:val="00441673"/>
    <w:rsid w:val="00441CD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4D6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766DE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24C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E1B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5B0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4CE"/>
    <w:rsid w:val="00507773"/>
    <w:rsid w:val="00507B30"/>
    <w:rsid w:val="0051034F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3D96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1AB6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58C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7BD"/>
    <w:rsid w:val="00622E57"/>
    <w:rsid w:val="006238B0"/>
    <w:rsid w:val="00625FAB"/>
    <w:rsid w:val="00626A12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54B4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490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029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96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21B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0E7D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5517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5C0D"/>
    <w:rsid w:val="008162F3"/>
    <w:rsid w:val="0081632C"/>
    <w:rsid w:val="008163FF"/>
    <w:rsid w:val="00816FF3"/>
    <w:rsid w:val="00817249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2A0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211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5F10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2C79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5477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45A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47A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4142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11E2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980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894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77A2B"/>
    <w:rsid w:val="00C80888"/>
    <w:rsid w:val="00C809F9"/>
    <w:rsid w:val="00C81C28"/>
    <w:rsid w:val="00C825AB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03"/>
    <w:rsid w:val="00CB47F0"/>
    <w:rsid w:val="00CB5BFA"/>
    <w:rsid w:val="00CB6AA5"/>
    <w:rsid w:val="00CB7546"/>
    <w:rsid w:val="00CB76B2"/>
    <w:rsid w:val="00CC046D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AF9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0CC1"/>
    <w:rsid w:val="00D118E4"/>
    <w:rsid w:val="00D11A3F"/>
    <w:rsid w:val="00D11D51"/>
    <w:rsid w:val="00D11D69"/>
    <w:rsid w:val="00D12877"/>
    <w:rsid w:val="00D12AA6"/>
    <w:rsid w:val="00D136D2"/>
    <w:rsid w:val="00D13856"/>
    <w:rsid w:val="00D14392"/>
    <w:rsid w:val="00D1492F"/>
    <w:rsid w:val="00D15574"/>
    <w:rsid w:val="00D15ACF"/>
    <w:rsid w:val="00D15FAA"/>
    <w:rsid w:val="00D17E94"/>
    <w:rsid w:val="00D20E2E"/>
    <w:rsid w:val="00D21542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666ED"/>
    <w:rsid w:val="00D66769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0E0A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5A7A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E7C2E"/>
    <w:rsid w:val="00EF04AC"/>
    <w:rsid w:val="00EF066C"/>
    <w:rsid w:val="00EF1009"/>
    <w:rsid w:val="00EF15FD"/>
    <w:rsid w:val="00EF16F5"/>
    <w:rsid w:val="00EF1AC9"/>
    <w:rsid w:val="00EF2C28"/>
    <w:rsid w:val="00EF3446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116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1596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656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0CC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B97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Fontepargpadro"/>
    <w:link w:val="Estilo847"/>
    <w:rsid w:val="00220DB1"/>
    <w:rPr>
      <w:rFonts w:ascii="Arial" w:hAnsi="Arial" w:cs="Arial"/>
      <w:sz w:val="14"/>
      <w:szCs w:val="24"/>
    </w:rPr>
  </w:style>
  <w:style w:type="paragraph" w:customStyle="1" w:styleId="Estilo848">
    <w:name w:val="Estilo848"/>
    <w:basedOn w:val="Normal"/>
    <w:link w:val="Estilo848Char"/>
    <w:qFormat/>
    <w:rsid w:val="00035D26"/>
    <w:pPr>
      <w:shd w:val="clear" w:color="auto" w:fill="FFFFFF"/>
      <w:ind w:left="284"/>
      <w:jc w:val="both"/>
    </w:pPr>
    <w:rPr>
      <w:rFonts w:ascii="Arial" w:hAnsi="Arial" w:cs="Arial"/>
      <w:bCs/>
      <w:color w:val="000000"/>
      <w:sz w:val="18"/>
      <w:szCs w:val="18"/>
    </w:rPr>
  </w:style>
  <w:style w:type="paragraph" w:customStyle="1" w:styleId="Estilo849">
    <w:name w:val="Estilo849"/>
    <w:basedOn w:val="Normal"/>
    <w:link w:val="Estilo849Char"/>
    <w:qFormat/>
    <w:rsid w:val="00BA3980"/>
    <w:pPr>
      <w:ind w:left="142" w:right="141" w:firstLine="425"/>
      <w:jc w:val="both"/>
    </w:pPr>
    <w:rPr>
      <w:rFonts w:ascii="Arial" w:hAnsi="Arial" w:cs="Arial"/>
      <w:sz w:val="18"/>
    </w:rPr>
  </w:style>
  <w:style w:type="character" w:customStyle="1" w:styleId="Estilo848Char">
    <w:name w:val="Estilo848 Char"/>
    <w:basedOn w:val="Fontepargpadro"/>
    <w:link w:val="Estilo848"/>
    <w:rsid w:val="00035D26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paragraph" w:customStyle="1" w:styleId="Estilo850">
    <w:name w:val="Estilo850"/>
    <w:basedOn w:val="Normal"/>
    <w:link w:val="Estilo850Char"/>
    <w:qFormat/>
    <w:rsid w:val="00BA3980"/>
    <w:pPr>
      <w:widowControl w:val="0"/>
      <w:autoSpaceDE w:val="0"/>
      <w:autoSpaceDN w:val="0"/>
      <w:adjustRightInd w:val="0"/>
      <w:ind w:right="141"/>
      <w:jc w:val="right"/>
    </w:pPr>
    <w:rPr>
      <w:rFonts w:ascii="Arial Narrow" w:hAnsi="Arial Narrow" w:cs="Arial"/>
      <w:sz w:val="16"/>
      <w:szCs w:val="20"/>
    </w:rPr>
  </w:style>
  <w:style w:type="character" w:customStyle="1" w:styleId="Estilo849Char">
    <w:name w:val="Estilo849 Char"/>
    <w:basedOn w:val="Fontepargpadro"/>
    <w:link w:val="Estilo849"/>
    <w:rsid w:val="00BA3980"/>
    <w:rPr>
      <w:rFonts w:ascii="Arial" w:hAnsi="Arial" w:cs="Arial"/>
      <w:sz w:val="18"/>
      <w:szCs w:val="24"/>
    </w:rPr>
  </w:style>
  <w:style w:type="character" w:customStyle="1" w:styleId="Estilo850Char">
    <w:name w:val="Estilo850 Char"/>
    <w:basedOn w:val="Fontepargpadro"/>
    <w:link w:val="Estilo850"/>
    <w:rsid w:val="00BA3980"/>
    <w:rPr>
      <w:rFonts w:ascii="Arial Narrow" w:hAnsi="Arial Narrow" w:cs="Arial"/>
      <w:sz w:val="16"/>
    </w:rPr>
  </w:style>
  <w:style w:type="paragraph" w:customStyle="1" w:styleId="Estilo851">
    <w:name w:val="Estilo851"/>
    <w:basedOn w:val="Normal"/>
    <w:link w:val="Estilo851Char"/>
    <w:qFormat/>
    <w:rsid w:val="006354B4"/>
    <w:pPr>
      <w:ind w:left="284"/>
      <w:jc w:val="right"/>
    </w:pPr>
    <w:rPr>
      <w:rFonts w:ascii="Arial" w:hAnsi="Arial" w:cs="Arial"/>
      <w:sz w:val="14"/>
    </w:rPr>
  </w:style>
  <w:style w:type="paragraph" w:customStyle="1" w:styleId="Estilo852">
    <w:name w:val="Estilo852"/>
    <w:basedOn w:val="Estilo851"/>
    <w:link w:val="Estilo852Char"/>
    <w:qFormat/>
    <w:rsid w:val="00FE4B97"/>
    <w:pPr>
      <w:ind w:right="141"/>
    </w:pPr>
  </w:style>
  <w:style w:type="character" w:customStyle="1" w:styleId="Estilo851Char">
    <w:name w:val="Estilo851 Char"/>
    <w:basedOn w:val="Fontepargpadro"/>
    <w:link w:val="Estilo851"/>
    <w:rsid w:val="006354B4"/>
    <w:rPr>
      <w:rFonts w:ascii="Arial" w:hAnsi="Arial" w:cs="Arial"/>
      <w:sz w:val="14"/>
      <w:szCs w:val="24"/>
    </w:rPr>
  </w:style>
  <w:style w:type="paragraph" w:customStyle="1" w:styleId="Estilo853">
    <w:name w:val="Estilo853"/>
    <w:basedOn w:val="Estilo848"/>
    <w:link w:val="Estilo853Char"/>
    <w:qFormat/>
    <w:rsid w:val="00FE4B97"/>
    <w:pPr>
      <w:ind w:right="141"/>
    </w:pPr>
  </w:style>
  <w:style w:type="character" w:customStyle="1" w:styleId="Estilo852Char">
    <w:name w:val="Estilo852 Char"/>
    <w:basedOn w:val="Estilo851Char"/>
    <w:link w:val="Estilo852"/>
    <w:rsid w:val="00FE4B97"/>
    <w:rPr>
      <w:rFonts w:ascii="Arial" w:hAnsi="Arial" w:cs="Arial"/>
      <w:sz w:val="14"/>
      <w:szCs w:val="24"/>
    </w:rPr>
  </w:style>
  <w:style w:type="paragraph" w:customStyle="1" w:styleId="Estilo854">
    <w:name w:val="Estilo854"/>
    <w:basedOn w:val="Estilo844"/>
    <w:link w:val="Estilo854Char"/>
    <w:qFormat/>
    <w:rsid w:val="00D10CC1"/>
    <w:pPr>
      <w:ind w:right="141"/>
    </w:pPr>
    <w:rPr>
      <w:lang w:eastAsia="zh-CN"/>
    </w:rPr>
  </w:style>
  <w:style w:type="character" w:customStyle="1" w:styleId="Estilo853Char">
    <w:name w:val="Estilo853 Char"/>
    <w:basedOn w:val="Estilo848Char"/>
    <w:link w:val="Estilo853"/>
    <w:rsid w:val="00FE4B97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character" w:customStyle="1" w:styleId="Estilo854Char">
    <w:name w:val="Estilo854 Char"/>
    <w:basedOn w:val="Estilo844Char"/>
    <w:link w:val="Estilo854"/>
    <w:rsid w:val="00D10CC1"/>
    <w:rPr>
      <w:rFonts w:ascii="Arial" w:hAnsi="Arial" w:cs="Arial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Fontepargpadro"/>
    <w:link w:val="Estilo847"/>
    <w:rsid w:val="00220DB1"/>
    <w:rPr>
      <w:rFonts w:ascii="Arial" w:hAnsi="Arial" w:cs="Arial"/>
      <w:sz w:val="14"/>
      <w:szCs w:val="24"/>
    </w:rPr>
  </w:style>
  <w:style w:type="paragraph" w:customStyle="1" w:styleId="Estilo848">
    <w:name w:val="Estilo848"/>
    <w:basedOn w:val="Normal"/>
    <w:link w:val="Estilo848Char"/>
    <w:qFormat/>
    <w:rsid w:val="00035D26"/>
    <w:pPr>
      <w:shd w:val="clear" w:color="auto" w:fill="FFFFFF"/>
      <w:ind w:left="284"/>
      <w:jc w:val="both"/>
    </w:pPr>
    <w:rPr>
      <w:rFonts w:ascii="Arial" w:hAnsi="Arial" w:cs="Arial"/>
      <w:bCs/>
      <w:color w:val="000000"/>
      <w:sz w:val="18"/>
      <w:szCs w:val="18"/>
    </w:rPr>
  </w:style>
  <w:style w:type="paragraph" w:customStyle="1" w:styleId="Estilo849">
    <w:name w:val="Estilo849"/>
    <w:basedOn w:val="Normal"/>
    <w:link w:val="Estilo849Char"/>
    <w:qFormat/>
    <w:rsid w:val="00BA3980"/>
    <w:pPr>
      <w:ind w:left="142" w:right="141" w:firstLine="425"/>
      <w:jc w:val="both"/>
    </w:pPr>
    <w:rPr>
      <w:rFonts w:ascii="Arial" w:hAnsi="Arial" w:cs="Arial"/>
      <w:sz w:val="18"/>
    </w:rPr>
  </w:style>
  <w:style w:type="character" w:customStyle="1" w:styleId="Estilo848Char">
    <w:name w:val="Estilo848 Char"/>
    <w:basedOn w:val="Fontepargpadro"/>
    <w:link w:val="Estilo848"/>
    <w:rsid w:val="00035D26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paragraph" w:customStyle="1" w:styleId="Estilo850">
    <w:name w:val="Estilo850"/>
    <w:basedOn w:val="Normal"/>
    <w:link w:val="Estilo850Char"/>
    <w:qFormat/>
    <w:rsid w:val="00BA3980"/>
    <w:pPr>
      <w:widowControl w:val="0"/>
      <w:autoSpaceDE w:val="0"/>
      <w:autoSpaceDN w:val="0"/>
      <w:adjustRightInd w:val="0"/>
      <w:ind w:right="141"/>
      <w:jc w:val="right"/>
    </w:pPr>
    <w:rPr>
      <w:rFonts w:ascii="Arial Narrow" w:hAnsi="Arial Narrow" w:cs="Arial"/>
      <w:sz w:val="16"/>
      <w:szCs w:val="20"/>
    </w:rPr>
  </w:style>
  <w:style w:type="character" w:customStyle="1" w:styleId="Estilo849Char">
    <w:name w:val="Estilo849 Char"/>
    <w:basedOn w:val="Fontepargpadro"/>
    <w:link w:val="Estilo849"/>
    <w:rsid w:val="00BA3980"/>
    <w:rPr>
      <w:rFonts w:ascii="Arial" w:hAnsi="Arial" w:cs="Arial"/>
      <w:sz w:val="18"/>
      <w:szCs w:val="24"/>
    </w:rPr>
  </w:style>
  <w:style w:type="character" w:customStyle="1" w:styleId="Estilo850Char">
    <w:name w:val="Estilo850 Char"/>
    <w:basedOn w:val="Fontepargpadro"/>
    <w:link w:val="Estilo850"/>
    <w:rsid w:val="00BA3980"/>
    <w:rPr>
      <w:rFonts w:ascii="Arial Narrow" w:hAnsi="Arial Narrow" w:cs="Arial"/>
      <w:sz w:val="16"/>
    </w:rPr>
  </w:style>
  <w:style w:type="paragraph" w:customStyle="1" w:styleId="Estilo851">
    <w:name w:val="Estilo851"/>
    <w:basedOn w:val="Normal"/>
    <w:link w:val="Estilo851Char"/>
    <w:qFormat/>
    <w:rsid w:val="006354B4"/>
    <w:pPr>
      <w:ind w:left="284"/>
      <w:jc w:val="right"/>
    </w:pPr>
    <w:rPr>
      <w:rFonts w:ascii="Arial" w:hAnsi="Arial" w:cs="Arial"/>
      <w:sz w:val="14"/>
    </w:rPr>
  </w:style>
  <w:style w:type="paragraph" w:customStyle="1" w:styleId="Estilo852">
    <w:name w:val="Estilo852"/>
    <w:basedOn w:val="Estilo851"/>
    <w:link w:val="Estilo852Char"/>
    <w:qFormat/>
    <w:rsid w:val="00FE4B97"/>
    <w:pPr>
      <w:ind w:right="141"/>
    </w:pPr>
  </w:style>
  <w:style w:type="character" w:customStyle="1" w:styleId="Estilo851Char">
    <w:name w:val="Estilo851 Char"/>
    <w:basedOn w:val="Fontepargpadro"/>
    <w:link w:val="Estilo851"/>
    <w:rsid w:val="006354B4"/>
    <w:rPr>
      <w:rFonts w:ascii="Arial" w:hAnsi="Arial" w:cs="Arial"/>
      <w:sz w:val="14"/>
      <w:szCs w:val="24"/>
    </w:rPr>
  </w:style>
  <w:style w:type="paragraph" w:customStyle="1" w:styleId="Estilo853">
    <w:name w:val="Estilo853"/>
    <w:basedOn w:val="Estilo848"/>
    <w:link w:val="Estilo853Char"/>
    <w:qFormat/>
    <w:rsid w:val="00FE4B97"/>
    <w:pPr>
      <w:ind w:right="141"/>
    </w:pPr>
  </w:style>
  <w:style w:type="character" w:customStyle="1" w:styleId="Estilo852Char">
    <w:name w:val="Estilo852 Char"/>
    <w:basedOn w:val="Estilo851Char"/>
    <w:link w:val="Estilo852"/>
    <w:rsid w:val="00FE4B97"/>
    <w:rPr>
      <w:rFonts w:ascii="Arial" w:hAnsi="Arial" w:cs="Arial"/>
      <w:sz w:val="14"/>
      <w:szCs w:val="24"/>
    </w:rPr>
  </w:style>
  <w:style w:type="paragraph" w:customStyle="1" w:styleId="Estilo854">
    <w:name w:val="Estilo854"/>
    <w:basedOn w:val="Estilo844"/>
    <w:link w:val="Estilo854Char"/>
    <w:qFormat/>
    <w:rsid w:val="00D10CC1"/>
    <w:pPr>
      <w:ind w:right="141"/>
    </w:pPr>
    <w:rPr>
      <w:lang w:eastAsia="zh-CN"/>
    </w:rPr>
  </w:style>
  <w:style w:type="character" w:customStyle="1" w:styleId="Estilo853Char">
    <w:name w:val="Estilo853 Char"/>
    <w:basedOn w:val="Estilo848Char"/>
    <w:link w:val="Estilo853"/>
    <w:rsid w:val="00FE4B97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character" w:customStyle="1" w:styleId="Estilo854Char">
    <w:name w:val="Estilo854 Char"/>
    <w:basedOn w:val="Estilo844Char"/>
    <w:link w:val="Estilo854"/>
    <w:rsid w:val="00D10CC1"/>
    <w:rPr>
      <w:rFonts w:ascii="Arial" w:hAnsi="Arial" w:cs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ualdo.menegat@ufrg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.uc.p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5214-F225-4934-B90A-0427AAC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10572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2020-04-20T13:19:00Z</dcterms:created>
  <dcterms:modified xsi:type="dcterms:W3CDTF">2020-04-20T13:19:00Z</dcterms:modified>
</cp:coreProperties>
</file>