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BC" w:rsidRDefault="00452FBC" w:rsidP="00140576">
      <w:pPr>
        <w:pStyle w:val="Estilo520"/>
        <w:numPr>
          <w:ilvl w:val="0"/>
          <w:numId w:val="0"/>
        </w:numPr>
        <w:pBdr>
          <w:top w:val="thinThickSmallGap" w:sz="24" w:space="1" w:color="00B0F0"/>
        </w:pBdr>
        <w:ind w:left="284" w:hanging="284"/>
        <w:jc w:val="center"/>
        <w:rPr>
          <w:rFonts w:cs="Arial"/>
          <w:b/>
          <w:sz w:val="6"/>
          <w:szCs w:val="18"/>
        </w:rPr>
      </w:pPr>
      <w:bookmarkStart w:id="0" w:name="_GoBack"/>
    </w:p>
    <w:bookmarkEnd w:id="0"/>
    <w:p w:rsidR="001676B1" w:rsidRDefault="001676B1" w:rsidP="00140576">
      <w:pPr>
        <w:pStyle w:val="Estilo520"/>
        <w:numPr>
          <w:ilvl w:val="0"/>
          <w:numId w:val="0"/>
        </w:numPr>
        <w:pBdr>
          <w:top w:val="thinThickSmallGap" w:sz="24" w:space="1" w:color="00B0F0"/>
        </w:pBdr>
        <w:ind w:left="284" w:hanging="284"/>
        <w:jc w:val="center"/>
        <w:rPr>
          <w:rFonts w:cs="Arial"/>
          <w:b/>
          <w:sz w:val="6"/>
          <w:szCs w:val="18"/>
        </w:rPr>
      </w:pPr>
    </w:p>
    <w:tbl>
      <w:tblPr>
        <w:tblStyle w:val="Tabelacomgrelha"/>
        <w:tblW w:w="0" w:type="auto"/>
        <w:tblInd w:w="284" w:type="dxa"/>
        <w:tblLook w:val="04A0" w:firstRow="1" w:lastRow="0" w:firstColumn="1" w:lastColumn="0" w:noHBand="0" w:noVBand="1"/>
      </w:tblPr>
      <w:tblGrid>
        <w:gridCol w:w="10479"/>
      </w:tblGrid>
      <w:tr w:rsidR="0039705D" w:rsidTr="00BB62DE">
        <w:tc>
          <w:tcPr>
            <w:tcW w:w="10479" w:type="dxa"/>
            <w:tcBorders>
              <w:top w:val="single" w:sz="4" w:space="0" w:color="auto"/>
              <w:left w:val="single" w:sz="4" w:space="0" w:color="auto"/>
              <w:bottom w:val="single" w:sz="4" w:space="0" w:color="auto"/>
              <w:right w:val="single" w:sz="4" w:space="0" w:color="auto"/>
            </w:tcBorders>
            <w:hideMark/>
          </w:tcPr>
          <w:p w:rsidR="0039705D" w:rsidRDefault="0039705D" w:rsidP="00BB62DE">
            <w:pPr>
              <w:pStyle w:val="Estilo520"/>
              <w:numPr>
                <w:ilvl w:val="0"/>
                <w:numId w:val="0"/>
              </w:numPr>
              <w:jc w:val="left"/>
              <w:rPr>
                <w:rFonts w:cs="Arial"/>
                <w:b/>
                <w:sz w:val="20"/>
                <w:szCs w:val="20"/>
              </w:rPr>
            </w:pPr>
            <w:r>
              <w:rPr>
                <w:rFonts w:cs="Arial"/>
                <w:b/>
                <w:sz w:val="20"/>
                <w:szCs w:val="20"/>
              </w:rPr>
              <w:t xml:space="preserve">NOME DO </w:t>
            </w:r>
            <w:proofErr w:type="gramStart"/>
            <w:r>
              <w:rPr>
                <w:rFonts w:cs="Arial"/>
                <w:b/>
                <w:sz w:val="20"/>
                <w:szCs w:val="20"/>
              </w:rPr>
              <w:t>ALUNO(A</w:t>
            </w:r>
            <w:proofErr w:type="gramEnd"/>
            <w:r>
              <w:rPr>
                <w:rFonts w:cs="Arial"/>
                <w:b/>
                <w:sz w:val="20"/>
                <w:szCs w:val="20"/>
              </w:rPr>
              <w:t>) :</w:t>
            </w:r>
          </w:p>
        </w:tc>
      </w:tr>
      <w:tr w:rsidR="0039705D" w:rsidTr="00BB62DE">
        <w:tc>
          <w:tcPr>
            <w:tcW w:w="10479" w:type="dxa"/>
            <w:tcBorders>
              <w:top w:val="single" w:sz="4" w:space="0" w:color="auto"/>
              <w:left w:val="single" w:sz="4" w:space="0" w:color="auto"/>
              <w:bottom w:val="single" w:sz="4" w:space="0" w:color="auto"/>
              <w:right w:val="single" w:sz="4" w:space="0" w:color="auto"/>
            </w:tcBorders>
            <w:hideMark/>
          </w:tcPr>
          <w:p w:rsidR="0039705D" w:rsidRDefault="0039705D" w:rsidP="00BB62DE">
            <w:pPr>
              <w:pStyle w:val="Estilo520"/>
              <w:numPr>
                <w:ilvl w:val="0"/>
                <w:numId w:val="0"/>
              </w:numPr>
              <w:jc w:val="left"/>
              <w:rPr>
                <w:rFonts w:cs="Arial"/>
                <w:b/>
                <w:sz w:val="20"/>
                <w:szCs w:val="20"/>
              </w:rPr>
            </w:pPr>
            <w:r>
              <w:rPr>
                <w:rFonts w:cs="Arial"/>
                <w:b/>
                <w:sz w:val="20"/>
                <w:szCs w:val="20"/>
              </w:rPr>
              <w:t>TURMA:</w:t>
            </w:r>
          </w:p>
        </w:tc>
      </w:tr>
    </w:tbl>
    <w:p w:rsidR="001676B1" w:rsidRDefault="001676B1" w:rsidP="001676B1">
      <w:pPr>
        <w:pStyle w:val="Estilo814"/>
        <w:pBdr>
          <w:bottom w:val="single" w:sz="4" w:space="1" w:color="auto"/>
        </w:pBdr>
      </w:pPr>
      <w:r>
        <w:t>BIOLOGIA</w:t>
      </w:r>
    </w:p>
    <w:p w:rsidR="006F3586" w:rsidRDefault="006F3586" w:rsidP="001676B1">
      <w:pPr>
        <w:pStyle w:val="Estilo825"/>
        <w:numPr>
          <w:ilvl w:val="0"/>
          <w:numId w:val="0"/>
        </w:numPr>
        <w:ind w:left="426"/>
      </w:pPr>
    </w:p>
    <w:p w:rsidR="00792443" w:rsidRDefault="006F3586" w:rsidP="006F3586">
      <w:pPr>
        <w:pStyle w:val="Estilo834"/>
      </w:pPr>
      <w:r w:rsidRPr="00F71085">
        <w:t xml:space="preserve">A evolução das populações de seres vivos já foi objeto de várias discussões e, até hoje, as teorias evolutivas provocam polemicas. De acordo com a teoria da evolução por seleção natural, os indivíduos de uma população não são idênticos entre si e é enorme a diversidade de seres. Podem-se encontrar, em uma mesma região, seres fotossintetizantes; seres com intestino longo, ceco e apêndice vermiforme desenvolvidos; seres carnívoros com coração de três camarás, os quais convivem com microrganismos saprófitas, formando uma cadeia alimentar. Para a teoria da evolução por seleção natural, a quantidade de nascimentos de indivíduos é maior que a capacidade que pode ser suportada pelo ambiente, o que promove, ao longo do tempo, modificações na população. O meio, nesse contexto, é um agente que seleciona naturalmente os indivíduos com características que lhes conferem mais adaptação a determinada condição. </w:t>
      </w:r>
    </w:p>
    <w:p w:rsidR="00792443" w:rsidRDefault="00792443" w:rsidP="00792443">
      <w:pPr>
        <w:pStyle w:val="Estilo834"/>
        <w:numPr>
          <w:ilvl w:val="0"/>
          <w:numId w:val="0"/>
        </w:numPr>
        <w:ind w:left="426"/>
      </w:pPr>
    </w:p>
    <w:p w:rsidR="006F3586" w:rsidRPr="00F71085" w:rsidRDefault="006F3586" w:rsidP="00792443">
      <w:pPr>
        <w:pStyle w:val="Estilo834"/>
        <w:numPr>
          <w:ilvl w:val="0"/>
          <w:numId w:val="0"/>
        </w:numPr>
        <w:ind w:left="426"/>
      </w:pPr>
      <w:r w:rsidRPr="00F71085">
        <w:t>A partir do texto acima, pode-se inferir que</w:t>
      </w:r>
    </w:p>
    <w:p w:rsidR="006F3586" w:rsidRDefault="006F3586" w:rsidP="006F3586">
      <w:pPr>
        <w:pStyle w:val="Estilo835"/>
      </w:pPr>
    </w:p>
    <w:p w:rsidR="006F3586" w:rsidRPr="0075261E" w:rsidRDefault="006F3586" w:rsidP="006F3586">
      <w:pPr>
        <w:pStyle w:val="Estilo835"/>
      </w:pPr>
      <w:r>
        <w:t>a</w:t>
      </w:r>
      <w:r w:rsidRPr="00F71085">
        <w:t xml:space="preserve">) </w:t>
      </w:r>
      <w:r>
        <w:tab/>
        <w:t>O</w:t>
      </w:r>
      <w:r w:rsidRPr="00F71085">
        <w:t xml:space="preserve"> nicho ecológico dos seres vivos descritos</w:t>
      </w:r>
      <w:r>
        <w:t xml:space="preserve"> no texto, se refere a região em que os organismos são encontrados, logo é considerado o seu endereço, ou seja, o ambiente que uma espécie é localizada.</w:t>
      </w:r>
    </w:p>
    <w:p w:rsidR="006F3586" w:rsidRPr="00F71085" w:rsidRDefault="006F3586" w:rsidP="006F3586">
      <w:pPr>
        <w:pStyle w:val="Estilo835"/>
      </w:pPr>
      <w:r w:rsidRPr="0075261E">
        <w:t xml:space="preserve">b) </w:t>
      </w:r>
      <w:r>
        <w:tab/>
      </w:r>
      <w:r w:rsidRPr="00F71085">
        <w:t xml:space="preserve">A cadeia alimentar </w:t>
      </w:r>
      <w:r>
        <w:t>é a transferência linear de matéria e energia através da nutrição. Enquanto a teia alimentar compreende</w:t>
      </w:r>
      <w:r w:rsidRPr="00F71085">
        <w:t xml:space="preserve"> uma </w:t>
      </w:r>
      <w:r>
        <w:t>inter-relação de cadeias, ou seja, uma rede complexa de interações.</w:t>
      </w:r>
    </w:p>
    <w:p w:rsidR="006F3586" w:rsidRPr="0075261E" w:rsidRDefault="006F3586" w:rsidP="006F3586">
      <w:pPr>
        <w:pStyle w:val="Estilo835"/>
      </w:pPr>
      <w:r>
        <w:t xml:space="preserve">c) </w:t>
      </w:r>
      <w:r>
        <w:tab/>
      </w:r>
      <w:r w:rsidRPr="0075261E">
        <w:t>Em uma cadeia alimentar que apresente seres fotossintetizantes, o fluxo de matéria orienta-se no seguinte sentido: dos consumidores para os produtores e de ambos para os decompositores.</w:t>
      </w:r>
    </w:p>
    <w:p w:rsidR="006F3586" w:rsidRPr="00F71085" w:rsidRDefault="006F3586" w:rsidP="006F3586">
      <w:pPr>
        <w:pStyle w:val="Estilo835"/>
      </w:pPr>
      <w:r>
        <w:t xml:space="preserve">d) </w:t>
      </w:r>
      <w:r>
        <w:tab/>
      </w:r>
      <w:r w:rsidRPr="00F71085">
        <w:t>Os saprófitas são componentes abióticos d</w:t>
      </w:r>
      <w:r>
        <w:t>o ecossistema descrito no texto, visto que, são representados por todos os seres vivos, seja produtores, consumidores e decompositores. Com isso constituem a biocenose.</w:t>
      </w:r>
    </w:p>
    <w:p w:rsidR="006F3586" w:rsidRDefault="006F3586" w:rsidP="006F3586">
      <w:pPr>
        <w:pStyle w:val="Estilo835"/>
      </w:pPr>
      <w:r>
        <w:t>e</w:t>
      </w:r>
      <w:r w:rsidRPr="0075261E">
        <w:t xml:space="preserve">) </w:t>
      </w:r>
      <w:r>
        <w:tab/>
      </w:r>
      <w:r w:rsidRPr="0075261E">
        <w:t xml:space="preserve">Na cadeia alimentar, entre os seres mencionados no texto, o </w:t>
      </w:r>
      <w:r>
        <w:t>fluxo de energia é bidirecional. Fluindo de forma ramificada, se acumulando ao longo desta sequência, se concentrando nas atividades metabólicas dos organismos.</w:t>
      </w:r>
    </w:p>
    <w:p w:rsidR="006F3586" w:rsidRPr="0075261E" w:rsidRDefault="006F3586" w:rsidP="006F3586">
      <w:pPr>
        <w:pStyle w:val="Estilo835"/>
      </w:pPr>
    </w:p>
    <w:p w:rsidR="006F3586" w:rsidRPr="001459A9" w:rsidRDefault="006F3586" w:rsidP="006F3586">
      <w:pPr>
        <w:pStyle w:val="Estilo834"/>
      </w:pPr>
      <w:r w:rsidRPr="001459A9">
        <w:t>Por volta da década de 1950, o conceito de ecossistema deu origem a um novo ramo da ecologia, “a ecologia de ecossistema”, focalizada na ciclagem da matéria e da energia associada através dos ecossistemas. Eugene P. Odum desenvolveu um modelo “universal” de fluxo de energia através dos ecossistemas, como o representado na ilustração abaixo.</w:t>
      </w:r>
    </w:p>
    <w:p w:rsidR="006F3586" w:rsidRPr="001459A9" w:rsidRDefault="006F3586" w:rsidP="006F3586">
      <w:pPr>
        <w:pStyle w:val="NormalWeb"/>
        <w:spacing w:line="336" w:lineRule="atLeast"/>
        <w:jc w:val="center"/>
        <w:rPr>
          <w:rFonts w:ascii="Tahoma" w:hAnsi="Tahoma" w:cs="Tahoma"/>
          <w:sz w:val="20"/>
          <w:szCs w:val="20"/>
        </w:rPr>
      </w:pPr>
      <w:r w:rsidRPr="001459A9">
        <w:rPr>
          <w:rFonts w:ascii="Tahoma" w:hAnsi="Tahoma" w:cs="Tahoma"/>
          <w:noProof/>
          <w:sz w:val="20"/>
          <w:szCs w:val="20"/>
        </w:rPr>
        <w:drawing>
          <wp:inline distT="0" distB="0" distL="0" distR="0" wp14:anchorId="682C7C2C" wp14:editId="0DA4A41D">
            <wp:extent cx="3771900" cy="2537397"/>
            <wp:effectExtent l="0" t="0" r="0" b="0"/>
            <wp:docPr id="4" name="Imagem 4" descr="https://djalmasantos.files.wordpress.com/2017/03/187.png?w=500&amp;h=33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jalmasantos.files.wordpress.com/2017/03/187.png?w=500&amp;h=33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676" cy="2547337"/>
                    </a:xfrm>
                    <a:prstGeom prst="rect">
                      <a:avLst/>
                    </a:prstGeom>
                    <a:noFill/>
                    <a:ln>
                      <a:noFill/>
                    </a:ln>
                  </pic:spPr>
                </pic:pic>
              </a:graphicData>
            </a:graphic>
          </wp:inline>
        </w:drawing>
      </w:r>
    </w:p>
    <w:p w:rsidR="006F3586" w:rsidRDefault="006F3586" w:rsidP="006F3586">
      <w:pPr>
        <w:pStyle w:val="Estilo834"/>
        <w:numPr>
          <w:ilvl w:val="0"/>
          <w:numId w:val="0"/>
        </w:numPr>
        <w:ind w:left="426"/>
      </w:pPr>
      <w:r w:rsidRPr="001459A9">
        <w:t xml:space="preserve">Com base em conhecimentos sobre energia e matéria nos sistemas ecológicos e na interpretação da ilustração, </w:t>
      </w:r>
      <w:r>
        <w:t>depreende-se que</w:t>
      </w:r>
      <w:r w:rsidR="00792443">
        <w:t>:</w:t>
      </w:r>
    </w:p>
    <w:p w:rsidR="006F3586" w:rsidRPr="001459A9" w:rsidRDefault="006F3586" w:rsidP="006F3586">
      <w:pPr>
        <w:pStyle w:val="Estilo834"/>
        <w:numPr>
          <w:ilvl w:val="0"/>
          <w:numId w:val="0"/>
        </w:numPr>
        <w:ind w:left="426"/>
      </w:pPr>
    </w:p>
    <w:p w:rsidR="006F3586" w:rsidRPr="001459A9" w:rsidRDefault="006F3586" w:rsidP="006F3586">
      <w:pPr>
        <w:pStyle w:val="Estilo835"/>
      </w:pPr>
      <w:r>
        <w:t>a)</w:t>
      </w:r>
      <w:r w:rsidRPr="001459A9">
        <w:t xml:space="preserve"> </w:t>
      </w:r>
      <w:r>
        <w:tab/>
      </w:r>
      <w:r w:rsidRPr="001459A9">
        <w:t>A energia ingerida pelos organismos em cada nível t</w:t>
      </w:r>
      <w:r>
        <w:t xml:space="preserve">rófico é somada pela respiração, </w:t>
      </w:r>
      <w:r w:rsidRPr="001459A9">
        <w:t xml:space="preserve"> excreção</w:t>
      </w:r>
      <w:r>
        <w:t xml:space="preserve"> e reprodução</w:t>
      </w:r>
      <w:r w:rsidRPr="001459A9">
        <w:t>, tal que mais energia se torna disponível para consumo pelo próximo nível trófico.</w:t>
      </w:r>
    </w:p>
    <w:p w:rsidR="006F3586" w:rsidRPr="001459A9" w:rsidRDefault="006F3586" w:rsidP="006F3586">
      <w:pPr>
        <w:pStyle w:val="Estilo835"/>
      </w:pPr>
      <w:r>
        <w:t>b)</w:t>
      </w:r>
      <w:r w:rsidRPr="001459A9">
        <w:t xml:space="preserve"> </w:t>
      </w:r>
      <w:r>
        <w:tab/>
      </w:r>
      <w:r w:rsidRPr="001459A9">
        <w:t>Diferente da energia, a maioria da qual entra nos ecossistemas como luz e sai como calor, os nutrientes são poucos regenerados ou retidos dentro do sistema.</w:t>
      </w:r>
    </w:p>
    <w:p w:rsidR="006F3586" w:rsidRPr="007548D7" w:rsidRDefault="006F3586" w:rsidP="006F3586">
      <w:pPr>
        <w:pStyle w:val="Estilo835"/>
      </w:pPr>
      <w:r w:rsidRPr="007548D7">
        <w:t xml:space="preserve">c) </w:t>
      </w:r>
      <w:r>
        <w:tab/>
      </w:r>
      <w:r w:rsidRPr="007548D7">
        <w:t xml:space="preserve">Parte da matéria é passada para a cadeia alimentar, mas toda ela, por fim, retorna às formas inorgânicas pelo processo da respiração. </w:t>
      </w:r>
    </w:p>
    <w:p w:rsidR="006F3586" w:rsidRPr="001C4F07" w:rsidRDefault="006F3586" w:rsidP="006F3586">
      <w:pPr>
        <w:pStyle w:val="Estilo835"/>
      </w:pPr>
      <w:r w:rsidRPr="001C4F07">
        <w:t xml:space="preserve">d) </w:t>
      </w:r>
      <w:r>
        <w:tab/>
      </w:r>
      <w:r w:rsidRPr="001C4F07">
        <w:t>A transferência de energia unidirecional entre os seres vivos, quando estes se alimentam e servem de alimento para outros organismos forma uma cadeia alimentar.</w:t>
      </w:r>
    </w:p>
    <w:p w:rsidR="006F3586" w:rsidRDefault="006F3586" w:rsidP="006F3586">
      <w:pPr>
        <w:pStyle w:val="Estilo835"/>
      </w:pPr>
      <w:r w:rsidRPr="001459A9">
        <w:t xml:space="preserve">e) </w:t>
      </w:r>
      <w:r>
        <w:tab/>
      </w:r>
      <w:r w:rsidRPr="001459A9">
        <w:t>A energia primária é aproveitada através de um ecossistema após ter sido assimilada em formas inorgânicas por organismos heterótrofos.</w:t>
      </w:r>
    </w:p>
    <w:p w:rsidR="00792443" w:rsidRPr="001459A9" w:rsidRDefault="00792443" w:rsidP="006F3586">
      <w:pPr>
        <w:pStyle w:val="Estilo835"/>
      </w:pPr>
    </w:p>
    <w:p w:rsidR="006F3586" w:rsidRPr="001A2D11" w:rsidRDefault="006F3586" w:rsidP="006F3586">
      <w:pPr>
        <w:pStyle w:val="Estilo834"/>
      </w:pPr>
      <w:r w:rsidRPr="001A2D11">
        <w:lastRenderedPageBreak/>
        <w:t>“A Caatinga cobre aproximadamente 825.143km</w:t>
      </w:r>
      <w:r w:rsidRPr="001A2D11">
        <w:rPr>
          <w:vertAlign w:val="superscript"/>
        </w:rPr>
        <w:t>2</w:t>
      </w:r>
      <w:r w:rsidRPr="001A2D11">
        <w:t> do Nordeste e parte do Vale do Jequitinhonha, em Minas Gerais, apresentando planícies e chapadas baixas. A vegetação é composta de vegetais lenhosos, misturados com grande número de cactos e bromélias. A secura ambiental, pelo clima semi-árido, e sol inclemente impõem hábitos noturnos ou subterrâneos. Répteis e roedores predominam na região. Entre as mais belas aves estão a arara-azul e o acauã, um gavião predador de serpentes.”</w:t>
      </w:r>
    </w:p>
    <w:p w:rsidR="006F3586" w:rsidRPr="006F3586" w:rsidRDefault="006F3586" w:rsidP="006F3586">
      <w:pPr>
        <w:pStyle w:val="Estilo837"/>
        <w:spacing w:line="240" w:lineRule="auto"/>
        <w:ind w:left="1560" w:right="142"/>
        <w:jc w:val="right"/>
        <w:rPr>
          <w:sz w:val="14"/>
          <w:szCs w:val="14"/>
        </w:rPr>
      </w:pPr>
      <w:r w:rsidRPr="006F3586">
        <w:rPr>
          <w:sz w:val="14"/>
          <w:szCs w:val="14"/>
        </w:rPr>
        <w:t>Disponívelem:&lt;</w:t>
      </w:r>
      <w:hyperlink r:id="rId10" w:history="1">
        <w:r w:rsidRPr="006F3586">
          <w:rPr>
            <w:rStyle w:val="Hiperligao"/>
            <w:sz w:val="14"/>
            <w:szCs w:val="14"/>
          </w:rPr>
          <w:t>http://ambientes.ambientebrasil.com.br/ecoturismo/potencial_ecoturistico_brasileiro/potencial_ecoturistico_brasileiro.html&amp;gt</w:t>
        </w:r>
      </w:hyperlink>
      <w:r w:rsidRPr="006F3586">
        <w:rPr>
          <w:sz w:val="14"/>
          <w:szCs w:val="14"/>
        </w:rPr>
        <w:t>;. Acesso em 11 ago. 2011.</w:t>
      </w:r>
    </w:p>
    <w:p w:rsidR="006F3586" w:rsidRDefault="006F3586" w:rsidP="006F3586">
      <w:pPr>
        <w:pStyle w:val="Estilo835"/>
      </w:pPr>
    </w:p>
    <w:p w:rsidR="006F3586" w:rsidRPr="001A2D11" w:rsidRDefault="006F3586" w:rsidP="006F3586">
      <w:pPr>
        <w:pStyle w:val="Estilo835"/>
      </w:pPr>
      <w:r w:rsidRPr="001A2D11">
        <w:t>Sobre os aspectos ecológicos dos organismos citados no texto, determine:</w:t>
      </w:r>
    </w:p>
    <w:p w:rsidR="006F3586" w:rsidRDefault="006F3586" w:rsidP="006F3586">
      <w:pPr>
        <w:pStyle w:val="Estilo835"/>
      </w:pPr>
    </w:p>
    <w:p w:rsidR="006F3586" w:rsidRDefault="006F3586" w:rsidP="006F3586">
      <w:pPr>
        <w:pStyle w:val="Estilo835"/>
        <w:ind w:left="142" w:firstLine="0"/>
      </w:pPr>
      <w:r w:rsidRPr="001C4F07">
        <w:t xml:space="preserve">a) O hábitat e </w:t>
      </w:r>
      <w:r>
        <w:t xml:space="preserve">o </w:t>
      </w:r>
      <w:r w:rsidRPr="001C4F07">
        <w:t>nicho ecológico do gavião</w:t>
      </w:r>
      <w:r w:rsidR="00792443">
        <w:t>.</w:t>
      </w:r>
    </w:p>
    <w:p w:rsidR="006F3586" w:rsidRDefault="006F3586" w:rsidP="006F3586">
      <w:pPr>
        <w:pStyle w:val="Estilo828"/>
      </w:pPr>
    </w:p>
    <w:p w:rsidR="006F3586" w:rsidRDefault="006F3586" w:rsidP="006F3586">
      <w:pPr>
        <w:pStyle w:val="Estilo837"/>
      </w:pPr>
    </w:p>
    <w:p w:rsidR="00E77543" w:rsidRDefault="00E77543" w:rsidP="006F3586">
      <w:pPr>
        <w:pStyle w:val="Estilo837"/>
      </w:pPr>
    </w:p>
    <w:p w:rsidR="006F3586" w:rsidRPr="006F3586" w:rsidRDefault="006F3586" w:rsidP="006F3586">
      <w:pPr>
        <w:pStyle w:val="Estilo835"/>
        <w:ind w:left="142" w:firstLine="0"/>
        <w:rPr>
          <w:szCs w:val="20"/>
        </w:rPr>
      </w:pPr>
      <w:r w:rsidRPr="006F3586">
        <w:rPr>
          <w:szCs w:val="20"/>
        </w:rPr>
        <w:t>b) Os seres vivos da comunidade referida no texto</w:t>
      </w:r>
      <w:r w:rsidR="00792443">
        <w:rPr>
          <w:szCs w:val="20"/>
        </w:rPr>
        <w:t>.</w:t>
      </w:r>
    </w:p>
    <w:p w:rsidR="006F3586" w:rsidRDefault="006F3586" w:rsidP="006F3586">
      <w:pPr>
        <w:pStyle w:val="Estilo828"/>
      </w:pPr>
    </w:p>
    <w:p w:rsidR="006F3586" w:rsidRDefault="006F3586" w:rsidP="006F3586">
      <w:pPr>
        <w:pStyle w:val="Estilo837"/>
      </w:pPr>
    </w:p>
    <w:p w:rsidR="00E77543" w:rsidRPr="00792443" w:rsidRDefault="00E77543" w:rsidP="006F3586">
      <w:pPr>
        <w:pStyle w:val="Estilo837"/>
        <w:rPr>
          <w:sz w:val="6"/>
        </w:rPr>
      </w:pPr>
    </w:p>
    <w:p w:rsidR="00462CB4" w:rsidRDefault="00475445" w:rsidP="00574E1C">
      <w:pPr>
        <w:pStyle w:val="Estilo814"/>
        <w:pBdr>
          <w:bottom w:val="single" w:sz="4" w:space="1" w:color="auto"/>
        </w:pBdr>
      </w:pPr>
      <w:r>
        <w:t>FÍSICA</w:t>
      </w:r>
    </w:p>
    <w:p w:rsidR="00475445" w:rsidRDefault="00475445" w:rsidP="00475445">
      <w:pPr>
        <w:pStyle w:val="Estilo825"/>
        <w:numPr>
          <w:ilvl w:val="0"/>
          <w:numId w:val="0"/>
        </w:numPr>
        <w:ind w:left="426"/>
      </w:pPr>
    </w:p>
    <w:p w:rsidR="007C6BA4" w:rsidRPr="00C452D5" w:rsidRDefault="007C6BA4" w:rsidP="006F3586">
      <w:pPr>
        <w:pStyle w:val="Estilo804"/>
        <w:numPr>
          <w:ilvl w:val="0"/>
          <w:numId w:val="49"/>
        </w:numPr>
        <w:ind w:left="426" w:hanging="284"/>
      </w:pPr>
      <w:r w:rsidRPr="00C452D5">
        <w:t>Dois trens, um de carga e outro de passageiros, movem-se nos mesmos trilhos retilíneos, em sentidos opostos, um aproximando-se do outro, ambos com movimentos uniformes. O trem de carga, de 50 m de comprimento, tem uma velocidade de módulo igual a 10 m/s e o de passageiros, uma velocidade de módulo igual a v. O trem de carga deve entrar num desvio para que o de passageiros possa prosseguir viagem nos mesmos trilhos, como ilustra a figura.</w:t>
      </w:r>
      <w:r w:rsidR="001676B1">
        <w:t xml:space="preserve"> </w:t>
      </w:r>
      <w:r w:rsidRPr="00C452D5">
        <w:t>No instante focalizado, as distâncias das dianteiras dos trens ao desvio valem 200 m e 400 m, respectivamente.</w:t>
      </w:r>
    </w:p>
    <w:p w:rsidR="007C6BA4" w:rsidRPr="00C452D5" w:rsidRDefault="007C6BA4" w:rsidP="007C6BA4">
      <w:pPr>
        <w:pStyle w:val="Estilo835"/>
        <w:jc w:val="center"/>
      </w:pPr>
      <w:r w:rsidRPr="00C452D5">
        <w:rPr>
          <w:noProof/>
        </w:rPr>
        <w:drawing>
          <wp:inline distT="0" distB="0" distL="0" distR="0" wp14:anchorId="6BD6A94F" wp14:editId="252A3516">
            <wp:extent cx="3969428" cy="933450"/>
            <wp:effectExtent l="0" t="0" r="0" b="0"/>
            <wp:docPr id="14" name="Imagem 14" descr="http://fisicaevestibular.com.br/images/cinematica3/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images/cinematica3/image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668" cy="933977"/>
                    </a:xfrm>
                    <a:prstGeom prst="rect">
                      <a:avLst/>
                    </a:prstGeom>
                    <a:noFill/>
                    <a:ln>
                      <a:noFill/>
                    </a:ln>
                  </pic:spPr>
                </pic:pic>
              </a:graphicData>
            </a:graphic>
          </wp:inline>
        </w:drawing>
      </w:r>
    </w:p>
    <w:p w:rsidR="007C6BA4" w:rsidRPr="00C452D5" w:rsidRDefault="007C6BA4" w:rsidP="007C6BA4">
      <w:pPr>
        <w:pStyle w:val="Estilo835"/>
      </w:pPr>
      <w:r w:rsidRPr="00C452D5">
        <w:t>Calcule o valor máximo de v para que não haja colisão.</w:t>
      </w:r>
    </w:p>
    <w:p w:rsidR="007C6BA4" w:rsidRPr="00C452D5" w:rsidRDefault="007C6BA4" w:rsidP="007C6BA4">
      <w:pPr>
        <w:pStyle w:val="Estilo838"/>
        <w:rPr>
          <w:vertAlign w:val="subscript"/>
        </w:rPr>
      </w:pPr>
    </w:p>
    <w:p w:rsidR="007C6BA4" w:rsidRDefault="007C6BA4" w:rsidP="00C21D49">
      <w:pPr>
        <w:pStyle w:val="Estilo836"/>
      </w:pPr>
    </w:p>
    <w:p w:rsidR="00C21D49" w:rsidRDefault="00C21D49" w:rsidP="00C21D49">
      <w:pPr>
        <w:pStyle w:val="Estilo836"/>
      </w:pPr>
    </w:p>
    <w:p w:rsidR="00C21D49" w:rsidRDefault="00C21D49" w:rsidP="00C21D49">
      <w:pPr>
        <w:pStyle w:val="Estilo836"/>
      </w:pPr>
    </w:p>
    <w:p w:rsidR="00C21D49" w:rsidRDefault="00C21D49" w:rsidP="00C21D49">
      <w:pPr>
        <w:pStyle w:val="Estilo836"/>
      </w:pPr>
    </w:p>
    <w:p w:rsidR="00C21D49" w:rsidRDefault="00C21D49" w:rsidP="00C21D49">
      <w:pPr>
        <w:pStyle w:val="Estilo836"/>
      </w:pPr>
    </w:p>
    <w:p w:rsidR="00C21D49" w:rsidRDefault="00C21D49" w:rsidP="00C21D49">
      <w:pPr>
        <w:pStyle w:val="Estilo836"/>
      </w:pPr>
    </w:p>
    <w:p w:rsidR="00C21D49" w:rsidRDefault="00C21D49" w:rsidP="00C21D49">
      <w:pPr>
        <w:pStyle w:val="Estilo834"/>
        <w:numPr>
          <w:ilvl w:val="0"/>
          <w:numId w:val="0"/>
        </w:numPr>
        <w:ind w:left="426"/>
      </w:pPr>
    </w:p>
    <w:p w:rsidR="007C6BA4" w:rsidRDefault="007C6BA4" w:rsidP="00C21D49">
      <w:pPr>
        <w:pStyle w:val="Estilo834"/>
      </w:pPr>
      <w:r w:rsidRPr="00C452D5">
        <w:t>Marta e Pedro combinaram encontrar-se em um certo ponto de uma auto-estrada plana, para seguirem viagem juntos. Marta, ao passar pelo marco zero da estrada, constatou que, mantendo uma velocidade média de 80 km/h, chegaria na hora certa ao ponto de encontro combinado. No entanto, quando ela já estava no marco do quilômetro 10, ficou sabendo que Pedro tinha se atrasado e, só então, estava passando pelo marco zero, pretendendo continuar sua viagem a uma velocidade média de 100 km/h. Mantendo essas velocidades, seria previsível que os dois amigos se encontrassem próximos a um marco da estrada com indicação de</w:t>
      </w:r>
    </w:p>
    <w:p w:rsidR="00C21D49" w:rsidRPr="00C452D5" w:rsidRDefault="00C21D49" w:rsidP="00C21D49">
      <w:pPr>
        <w:pStyle w:val="Estilo834"/>
        <w:numPr>
          <w:ilvl w:val="0"/>
          <w:numId w:val="0"/>
        </w:numPr>
        <w:ind w:left="426" w:hanging="284"/>
      </w:pPr>
    </w:p>
    <w:p w:rsidR="00C21D49" w:rsidRDefault="007C6BA4" w:rsidP="00C21D49">
      <w:pPr>
        <w:pStyle w:val="Estilo835"/>
      </w:pPr>
      <w:r w:rsidRPr="00C452D5">
        <w:t xml:space="preserve">a) km 20 </w:t>
      </w:r>
    </w:p>
    <w:p w:rsidR="00C21D49" w:rsidRDefault="007C6BA4" w:rsidP="00C21D49">
      <w:pPr>
        <w:pStyle w:val="Estilo835"/>
      </w:pPr>
      <w:r w:rsidRPr="00C452D5">
        <w:t>b) km 30</w:t>
      </w:r>
    </w:p>
    <w:p w:rsidR="00C21D49" w:rsidRDefault="007C6BA4" w:rsidP="00C21D49">
      <w:pPr>
        <w:pStyle w:val="Estilo835"/>
      </w:pPr>
      <w:r w:rsidRPr="00C452D5">
        <w:t xml:space="preserve">c) km 40 </w:t>
      </w:r>
    </w:p>
    <w:p w:rsidR="00C21D49" w:rsidRDefault="007C6BA4" w:rsidP="00C21D49">
      <w:pPr>
        <w:pStyle w:val="Estilo835"/>
      </w:pPr>
      <w:r w:rsidRPr="00C452D5">
        <w:t xml:space="preserve">d) km 50 </w:t>
      </w:r>
    </w:p>
    <w:p w:rsidR="007C6BA4" w:rsidRPr="00C452D5" w:rsidRDefault="007C6BA4" w:rsidP="00C21D49">
      <w:pPr>
        <w:pStyle w:val="Estilo835"/>
      </w:pPr>
      <w:r w:rsidRPr="00C452D5">
        <w:t>e) km 60</w:t>
      </w:r>
    </w:p>
    <w:p w:rsidR="007C6BA4" w:rsidRDefault="007C6BA4" w:rsidP="00C21D49">
      <w:pPr>
        <w:pStyle w:val="Estilo835"/>
      </w:pPr>
    </w:p>
    <w:p w:rsidR="00C21D49" w:rsidRPr="00C452D5" w:rsidRDefault="007C6BA4" w:rsidP="00C21D49">
      <w:pPr>
        <w:pStyle w:val="Estilo834"/>
      </w:pPr>
      <w:r w:rsidRPr="00C452D5">
        <w:t>Dois automóveis, M e N, inicialmente a 50 km de distância um do outro, deslocam-se com velocidades</w:t>
      </w:r>
      <w:r w:rsidR="00C21D49" w:rsidRPr="00C21D49">
        <w:t xml:space="preserve"> </w:t>
      </w:r>
      <w:r w:rsidR="00C21D49" w:rsidRPr="00C452D5">
        <w:t>constantes na mesma direção e em sentidos opostos. O valor da velocidade de M, em relação a um ponto fixo da estrada, é igual a 60 km/h. Após 30 minutos, os automóveis cruzam uma mesma linha da estrada.</w:t>
      </w:r>
    </w:p>
    <w:p w:rsidR="00792443" w:rsidRDefault="00792443" w:rsidP="007C6BA4">
      <w:pPr>
        <w:shd w:val="clear" w:color="auto" w:fill="FFFFFF"/>
        <w:spacing w:before="180" w:after="180"/>
        <w:jc w:val="center"/>
        <w:textAlignment w:val="baseline"/>
        <w:rPr>
          <w:rFonts w:ascii="Arial" w:hAnsi="Arial" w:cs="Arial"/>
          <w:bCs/>
          <w:color w:val="111111"/>
        </w:rPr>
      </w:pPr>
    </w:p>
    <w:p w:rsidR="007C6BA4" w:rsidRPr="00C452D5" w:rsidRDefault="007C6BA4" w:rsidP="007C6BA4">
      <w:pPr>
        <w:shd w:val="clear" w:color="auto" w:fill="FFFFFF"/>
        <w:spacing w:before="180" w:after="180"/>
        <w:jc w:val="center"/>
        <w:textAlignment w:val="baseline"/>
        <w:rPr>
          <w:rFonts w:ascii="Arial" w:hAnsi="Arial" w:cs="Arial"/>
          <w:bCs/>
          <w:color w:val="111111"/>
        </w:rPr>
      </w:pPr>
      <w:r w:rsidRPr="00C452D5">
        <w:rPr>
          <w:rFonts w:ascii="Arial" w:hAnsi="Arial" w:cs="Arial"/>
          <w:bCs/>
          <w:noProof/>
          <w:color w:val="111111"/>
        </w:rPr>
        <w:drawing>
          <wp:inline distT="0" distB="0" distL="0" distR="0" wp14:anchorId="4632C3E3" wp14:editId="2491A605">
            <wp:extent cx="2400300" cy="809015"/>
            <wp:effectExtent l="0" t="0" r="0" b="0"/>
            <wp:docPr id="19" name="Imagem 19" descr="http://fisicaevestibular.com.br/images/Atualizacao/atual3/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sicaevestibular.com.br/images/Atualizacao/atual3/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2690" cy="813191"/>
                    </a:xfrm>
                    <a:prstGeom prst="rect">
                      <a:avLst/>
                    </a:prstGeom>
                    <a:noFill/>
                    <a:ln>
                      <a:noFill/>
                    </a:ln>
                  </pic:spPr>
                </pic:pic>
              </a:graphicData>
            </a:graphic>
          </wp:inline>
        </w:drawing>
      </w:r>
    </w:p>
    <w:p w:rsidR="007C6BA4" w:rsidRPr="00C452D5" w:rsidRDefault="007C6BA4" w:rsidP="00C21D49">
      <w:pPr>
        <w:pStyle w:val="Estilo834"/>
        <w:numPr>
          <w:ilvl w:val="0"/>
          <w:numId w:val="0"/>
        </w:numPr>
        <w:ind w:left="426"/>
      </w:pPr>
      <w:r w:rsidRPr="00C452D5">
        <w:lastRenderedPageBreak/>
        <w:t>Em relação a um ponto fixo da estrada, a velocidade de N tem valor, em quilômetros por hora:</w:t>
      </w:r>
    </w:p>
    <w:p w:rsidR="00C21D49" w:rsidRPr="00792443" w:rsidRDefault="00C21D49" w:rsidP="00C21D49">
      <w:pPr>
        <w:pStyle w:val="Estilo835"/>
        <w:rPr>
          <w:sz w:val="4"/>
        </w:rPr>
      </w:pPr>
    </w:p>
    <w:p w:rsidR="00C21D49" w:rsidRDefault="007C6BA4" w:rsidP="00C21D49">
      <w:pPr>
        <w:pStyle w:val="Estilo835"/>
      </w:pPr>
      <w:r w:rsidRPr="00C21D49">
        <w:t xml:space="preserve">a) 40 </w:t>
      </w:r>
    </w:p>
    <w:p w:rsidR="00C21D49" w:rsidRDefault="007C6BA4" w:rsidP="00C21D49">
      <w:pPr>
        <w:pStyle w:val="Estilo835"/>
      </w:pPr>
      <w:r w:rsidRPr="00C21D49">
        <w:t xml:space="preserve">b) 50 </w:t>
      </w:r>
    </w:p>
    <w:p w:rsidR="00C21D49" w:rsidRDefault="007C6BA4" w:rsidP="00C21D49">
      <w:pPr>
        <w:pStyle w:val="Estilo835"/>
      </w:pPr>
      <w:r w:rsidRPr="00C21D49">
        <w:t xml:space="preserve">c) 60 </w:t>
      </w:r>
    </w:p>
    <w:p w:rsidR="007C6BA4" w:rsidRDefault="007C6BA4" w:rsidP="00C21D49">
      <w:pPr>
        <w:pStyle w:val="Estilo835"/>
      </w:pPr>
      <w:r w:rsidRPr="00C21D49">
        <w:t>d) 70</w:t>
      </w:r>
    </w:p>
    <w:p w:rsidR="00792443" w:rsidRPr="00C21D49" w:rsidRDefault="00792443" w:rsidP="00C21D49">
      <w:pPr>
        <w:pStyle w:val="Estilo835"/>
      </w:pPr>
      <w:r>
        <w:t>e) 80</w:t>
      </w:r>
    </w:p>
    <w:p w:rsidR="007A42EE" w:rsidRDefault="007A42EE" w:rsidP="007A42EE">
      <w:pPr>
        <w:pStyle w:val="Estilo814"/>
        <w:pBdr>
          <w:bottom w:val="single" w:sz="4" w:space="1" w:color="auto"/>
        </w:pBdr>
      </w:pPr>
      <w:r>
        <w:t>QUÍMICA</w:t>
      </w:r>
    </w:p>
    <w:p w:rsidR="007A42EE" w:rsidRDefault="007A42EE" w:rsidP="007A42EE">
      <w:pPr>
        <w:pStyle w:val="Estilo825"/>
        <w:numPr>
          <w:ilvl w:val="0"/>
          <w:numId w:val="0"/>
        </w:numPr>
        <w:ind w:left="426"/>
      </w:pPr>
    </w:p>
    <w:p w:rsidR="00D4343D" w:rsidRPr="001F4E46" w:rsidRDefault="00D4343D" w:rsidP="00D4343D">
      <w:pPr>
        <w:pStyle w:val="Estilo804"/>
        <w:numPr>
          <w:ilvl w:val="0"/>
          <w:numId w:val="47"/>
        </w:numPr>
        <w:ind w:left="426" w:hanging="284"/>
      </w:pPr>
      <w:r w:rsidRPr="001F4E46">
        <w:t xml:space="preserve">Uma liga de estanho e chumbo se comporta como uma mistura eutética. Assinale a alternativa que representa o gráfico temperatura </w:t>
      </w:r>
      <w:r w:rsidRPr="001F4E46">
        <w:rPr>
          <w:position w:val="-10"/>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13" o:title=""/>
          </v:shape>
          <o:OLEObject Type="Embed" ProgID="Equation.DSMT4" ShapeID="_x0000_i1025" DrawAspect="Content" ObjectID="_1647103072" r:id="rId14"/>
        </w:object>
      </w:r>
      <w:r w:rsidRPr="001F4E46">
        <w:rPr>
          <w:position w:val="-4"/>
        </w:rPr>
        <w:object w:dxaOrig="180" w:dyaOrig="180">
          <v:shape id="_x0000_i1026" type="#_x0000_t75" style="width:9pt;height:9pt" o:ole="">
            <v:imagedata r:id="rId15" o:title=""/>
          </v:shape>
          <o:OLEObject Type="Embed" ProgID="Equation.DSMT4" ShapeID="_x0000_i1026" DrawAspect="Content" ObjectID="_1647103073" r:id="rId16"/>
        </w:object>
      </w:r>
      <w:r w:rsidRPr="001F4E46">
        <w:t xml:space="preserve"> tempo </w:t>
      </w:r>
      <w:r w:rsidRPr="001F4E46">
        <w:rPr>
          <w:position w:val="-10"/>
        </w:rPr>
        <w:object w:dxaOrig="520" w:dyaOrig="300">
          <v:shape id="_x0000_i1027" type="#_x0000_t75" style="width:26.25pt;height:15pt" o:ole="">
            <v:imagedata r:id="rId17" o:title=""/>
          </v:shape>
          <o:OLEObject Type="Embed" ProgID="Equation.DSMT4" ShapeID="_x0000_i1027" DrawAspect="Content" ObjectID="_1647103074" r:id="rId18"/>
        </w:object>
      </w:r>
      <w:r w:rsidRPr="001F4E46">
        <w:t xml:space="preserve">da curva de aquecimento de uma substância pura e de uma mistura eutética, respectivamente. </w:t>
      </w:r>
    </w:p>
    <w:p w:rsidR="00D4343D" w:rsidRPr="00792443" w:rsidRDefault="00D4343D" w:rsidP="00D4343D">
      <w:pPr>
        <w:pStyle w:val="Estilo830"/>
        <w:rPr>
          <w:sz w:val="6"/>
        </w:rPr>
      </w:pPr>
    </w:p>
    <w:p w:rsidR="00D4343D" w:rsidRDefault="00D4343D" w:rsidP="00D4343D">
      <w:pPr>
        <w:pStyle w:val="Estilo825"/>
        <w:numPr>
          <w:ilvl w:val="0"/>
          <w:numId w:val="0"/>
        </w:numPr>
        <w:ind w:left="426"/>
        <w:rPr>
          <w:rFonts w:cs="Times New Roman"/>
        </w:rPr>
      </w:pPr>
      <w:r w:rsidRPr="001F4E46">
        <w:rPr>
          <w:szCs w:val="20"/>
        </w:rPr>
        <w:t xml:space="preserve">Considere: </w:t>
      </w:r>
      <w:r w:rsidRPr="001F4E46">
        <w:rPr>
          <w:position w:val="-6"/>
        </w:rPr>
        <w:object w:dxaOrig="380" w:dyaOrig="260">
          <v:shape id="_x0000_i1028" type="#_x0000_t75" style="width:18.75pt;height:12.75pt" o:ole="">
            <v:imagedata r:id="rId19" o:title=""/>
          </v:shape>
          <o:OLEObject Type="Embed" ProgID="Equation.DSMT4" ShapeID="_x0000_i1028" DrawAspect="Content" ObjectID="_1647103075" r:id="rId20"/>
        </w:object>
      </w:r>
      <w:r w:rsidRPr="001F4E46">
        <w:rPr>
          <w:szCs w:val="20"/>
        </w:rPr>
        <w:t xml:space="preserve"> sólido</w:t>
      </w:r>
      <w:r w:rsidRPr="001F4E46">
        <w:rPr>
          <w:szCs w:val="20"/>
        </w:rPr>
        <w:tab/>
      </w:r>
      <w:r w:rsidRPr="001F4E46">
        <w:rPr>
          <w:szCs w:val="20"/>
        </w:rPr>
        <w:tab/>
      </w:r>
      <w:r w:rsidRPr="001F4E46">
        <w:rPr>
          <w:position w:val="-4"/>
        </w:rPr>
        <w:object w:dxaOrig="340" w:dyaOrig="240">
          <v:shape id="_x0000_i1029" type="#_x0000_t75" style="width:17.25pt;height:12pt" o:ole="">
            <v:imagedata r:id="rId21" o:title=""/>
          </v:shape>
          <o:OLEObject Type="Embed" ProgID="Equation.DSMT4" ShapeID="_x0000_i1029" DrawAspect="Content" ObjectID="_1647103076" r:id="rId22"/>
        </w:object>
      </w:r>
      <w:r w:rsidRPr="001F4E46">
        <w:rPr>
          <w:szCs w:val="20"/>
        </w:rPr>
        <w:t xml:space="preserve"> líquido</w:t>
      </w:r>
      <w:r w:rsidRPr="001F4E46">
        <w:rPr>
          <w:szCs w:val="20"/>
        </w:rPr>
        <w:tab/>
      </w:r>
      <w:r w:rsidRPr="001F4E46">
        <w:rPr>
          <w:szCs w:val="20"/>
        </w:rPr>
        <w:tab/>
      </w:r>
      <w:r w:rsidRPr="001F4E46">
        <w:rPr>
          <w:position w:val="-6"/>
        </w:rPr>
        <w:object w:dxaOrig="400" w:dyaOrig="260">
          <v:shape id="_x0000_i1030" type="#_x0000_t75" style="width:20.25pt;height:12.75pt" o:ole="">
            <v:imagedata r:id="rId23" o:title=""/>
          </v:shape>
          <o:OLEObject Type="Embed" ProgID="Equation.DSMT4" ShapeID="_x0000_i1030" DrawAspect="Content" ObjectID="_1647103077" r:id="rId24"/>
        </w:object>
      </w:r>
      <w:r w:rsidRPr="001F4E46">
        <w:rPr>
          <w:szCs w:val="20"/>
        </w:rPr>
        <w:t xml:space="preserve"> gasoso (estados físicos da matéria)</w:t>
      </w:r>
    </w:p>
    <w:p w:rsidR="00D4343D" w:rsidRDefault="00D4343D" w:rsidP="00D4343D">
      <w:pPr>
        <w:pStyle w:val="Estilo833"/>
        <w:rPr>
          <w:lang w:eastAsia="zh-CN"/>
        </w:rPr>
      </w:pPr>
    </w:p>
    <w:p w:rsidR="00D4343D" w:rsidRDefault="00D4343D" w:rsidP="00D4343D">
      <w:pPr>
        <w:pStyle w:val="Estilo833"/>
        <w:rPr>
          <w:lang w:eastAsia="zh-CN"/>
        </w:rPr>
      </w:pPr>
      <w:r w:rsidRPr="00D4343D">
        <w:rPr>
          <w:lang w:eastAsia="zh-CN"/>
        </w:rPr>
        <w:t>a)</w:t>
      </w:r>
    </w:p>
    <w:p w:rsidR="00D4343D" w:rsidRPr="00E71E5C" w:rsidRDefault="00D4343D" w:rsidP="00D4343D">
      <w:pPr>
        <w:pStyle w:val="Estilo833"/>
        <w:rPr>
          <w:rFonts w:cs="Times New Roman"/>
          <w:sz w:val="24"/>
          <w:lang w:eastAsia="zh-CN"/>
        </w:rPr>
      </w:pPr>
      <w:r w:rsidRPr="00D4343D">
        <w:rPr>
          <w:noProof/>
          <w:shd w:val="clear" w:color="auto" w:fill="FFFFFF"/>
        </w:rPr>
        <w:drawing>
          <wp:inline distT="0" distB="0" distL="0" distR="0" wp14:anchorId="404F2803" wp14:editId="37BEC1C0">
            <wp:extent cx="3228975" cy="13049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D4343D" w:rsidRDefault="00D4343D" w:rsidP="00D4343D">
      <w:pPr>
        <w:pStyle w:val="Estilo833"/>
        <w:rPr>
          <w:lang w:eastAsia="zh-CN"/>
        </w:rPr>
      </w:pPr>
      <w:r w:rsidRPr="006F1737">
        <w:rPr>
          <w:lang w:eastAsia="zh-CN"/>
        </w:rPr>
        <w:t>b)</w:t>
      </w:r>
    </w:p>
    <w:p w:rsidR="00D4343D" w:rsidRPr="00E71E5C" w:rsidRDefault="00D4343D" w:rsidP="00D4343D">
      <w:pPr>
        <w:pStyle w:val="Estilo833"/>
        <w:rPr>
          <w:rFonts w:cs="Times New Roman"/>
          <w:sz w:val="24"/>
          <w:lang w:eastAsia="zh-CN"/>
        </w:rPr>
      </w:pPr>
      <w:r>
        <w:rPr>
          <w:noProof/>
          <w:shd w:val="clear" w:color="auto" w:fill="FFFFFF"/>
        </w:rPr>
        <w:drawing>
          <wp:inline distT="0" distB="0" distL="0" distR="0" wp14:anchorId="5F1B2057" wp14:editId="2EB4888A">
            <wp:extent cx="3228975" cy="1304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D4343D" w:rsidRDefault="00D4343D" w:rsidP="00D4343D">
      <w:pPr>
        <w:pStyle w:val="Estilo833"/>
        <w:rPr>
          <w:lang w:eastAsia="zh-CN"/>
        </w:rPr>
      </w:pPr>
      <w:r w:rsidRPr="006F1737">
        <w:rPr>
          <w:lang w:eastAsia="zh-CN"/>
        </w:rPr>
        <w:t>c)</w:t>
      </w:r>
    </w:p>
    <w:p w:rsidR="00D4343D" w:rsidRPr="00E71E5C" w:rsidRDefault="00D4343D" w:rsidP="00D4343D">
      <w:pPr>
        <w:pStyle w:val="Estilo833"/>
        <w:rPr>
          <w:rFonts w:cs="Times New Roman"/>
          <w:sz w:val="24"/>
          <w:lang w:eastAsia="zh-CN"/>
        </w:rPr>
      </w:pPr>
      <w:r>
        <w:rPr>
          <w:noProof/>
          <w:shd w:val="clear" w:color="auto" w:fill="FFFFFF"/>
        </w:rPr>
        <w:drawing>
          <wp:inline distT="0" distB="0" distL="0" distR="0" wp14:anchorId="55A02A9D" wp14:editId="7C8FB1DB">
            <wp:extent cx="3228975" cy="13049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792443" w:rsidRDefault="00792443" w:rsidP="00D4343D">
      <w:pPr>
        <w:pStyle w:val="Estilo833"/>
        <w:rPr>
          <w:lang w:eastAsia="zh-CN"/>
        </w:rPr>
      </w:pPr>
    </w:p>
    <w:p w:rsidR="00D4343D" w:rsidRDefault="00D4343D" w:rsidP="00D4343D">
      <w:pPr>
        <w:pStyle w:val="Estilo833"/>
        <w:rPr>
          <w:lang w:eastAsia="zh-CN"/>
        </w:rPr>
      </w:pPr>
      <w:r w:rsidRPr="006F1737">
        <w:rPr>
          <w:lang w:eastAsia="zh-CN"/>
        </w:rPr>
        <w:t>d)</w:t>
      </w:r>
    </w:p>
    <w:p w:rsidR="00D4343D" w:rsidRPr="00E71E5C" w:rsidRDefault="00D4343D" w:rsidP="00D4343D">
      <w:pPr>
        <w:pStyle w:val="Estilo833"/>
        <w:rPr>
          <w:rFonts w:cs="Times New Roman"/>
          <w:sz w:val="24"/>
          <w:lang w:eastAsia="zh-CN"/>
        </w:rPr>
      </w:pPr>
      <w:r>
        <w:rPr>
          <w:noProof/>
          <w:shd w:val="clear" w:color="auto" w:fill="FFFFFF"/>
        </w:rPr>
        <w:drawing>
          <wp:inline distT="0" distB="0" distL="0" distR="0" wp14:anchorId="4E7ED245" wp14:editId="72557D27">
            <wp:extent cx="3228975" cy="130492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28975" cy="1304925"/>
                    </a:xfrm>
                    <a:prstGeom prst="rect">
                      <a:avLst/>
                    </a:prstGeom>
                    <a:noFill/>
                    <a:ln>
                      <a:noFill/>
                    </a:ln>
                  </pic:spPr>
                </pic:pic>
              </a:graphicData>
            </a:graphic>
          </wp:inline>
        </w:drawing>
      </w:r>
    </w:p>
    <w:p w:rsidR="00D4343D" w:rsidRDefault="00D4343D" w:rsidP="00D4343D">
      <w:pPr>
        <w:pStyle w:val="Estilo833"/>
        <w:rPr>
          <w:lang w:eastAsia="zh-CN"/>
        </w:rPr>
      </w:pPr>
    </w:p>
    <w:p w:rsidR="00D4343D" w:rsidRDefault="00D4343D" w:rsidP="00D4343D">
      <w:pPr>
        <w:pStyle w:val="Estilo833"/>
        <w:rPr>
          <w:lang w:eastAsia="zh-CN"/>
        </w:rPr>
      </w:pPr>
      <w:r w:rsidRPr="006F1737">
        <w:rPr>
          <w:lang w:eastAsia="zh-CN"/>
        </w:rPr>
        <w:t>e)</w:t>
      </w:r>
    </w:p>
    <w:p w:rsidR="00D4343D" w:rsidRDefault="00D4343D" w:rsidP="00D4343D">
      <w:pPr>
        <w:pStyle w:val="Estilo833"/>
        <w:rPr>
          <w:lang w:eastAsia="zh-CN"/>
        </w:rPr>
      </w:pPr>
      <w:r>
        <w:rPr>
          <w:noProof/>
          <w:shd w:val="clear" w:color="auto" w:fill="FFFFFF"/>
        </w:rPr>
        <w:drawing>
          <wp:inline distT="0" distB="0" distL="0" distR="0" wp14:anchorId="6A074836" wp14:editId="346A3B2D">
            <wp:extent cx="3276600" cy="13049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6600" cy="1304925"/>
                    </a:xfrm>
                    <a:prstGeom prst="rect">
                      <a:avLst/>
                    </a:prstGeom>
                    <a:noFill/>
                    <a:ln>
                      <a:noFill/>
                    </a:ln>
                  </pic:spPr>
                </pic:pic>
              </a:graphicData>
            </a:graphic>
          </wp:inline>
        </w:drawing>
      </w:r>
    </w:p>
    <w:p w:rsidR="00D4343D" w:rsidRPr="00473F86" w:rsidRDefault="00D4343D" w:rsidP="00D4343D">
      <w:pPr>
        <w:pStyle w:val="Estilo825"/>
      </w:pPr>
      <w:r w:rsidRPr="00473F86">
        <w:lastRenderedPageBreak/>
        <w:t>Uma mistura de</w:t>
      </w:r>
      <w:r w:rsidRPr="00473F86">
        <w:rPr>
          <w:position w:val="-6"/>
        </w:rPr>
        <w:object w:dxaOrig="560" w:dyaOrig="260">
          <v:shape id="_x0000_i1031" type="#_x0000_t75" style="width:27.75pt;height:12.75pt" o:ole="">
            <v:imagedata r:id="rId30" o:title=""/>
          </v:shape>
          <o:OLEObject Type="Embed" ProgID="Equation.DSMT4" ShapeID="_x0000_i1031" DrawAspect="Content" ObjectID="_1647103078" r:id="rId31"/>
        </w:object>
      </w:r>
      <w:r w:rsidRPr="00473F86">
        <w:t>dissolvido em água e azeite</w:t>
      </w:r>
      <w:r>
        <w:t xml:space="preserve"> ( óleo) </w:t>
      </w:r>
      <w:r w:rsidRPr="00473F86">
        <w:t>, após ser agitada, foi colocada em um funil de extração, como mostra a figura abaixo. Considerando a densidade do azeite à</w:t>
      </w:r>
      <w:r w:rsidRPr="00473F86">
        <w:rPr>
          <w:position w:val="-10"/>
        </w:rPr>
        <w:object w:dxaOrig="620" w:dyaOrig="300">
          <v:shape id="_x0000_i1032" type="#_x0000_t75" style="width:30.75pt;height:15pt" o:ole="">
            <v:imagedata r:id="rId32" o:title=""/>
          </v:shape>
          <o:OLEObject Type="Embed" ProgID="Equation.DSMT4" ShapeID="_x0000_i1032" DrawAspect="Content" ObjectID="_1647103079" r:id="rId33"/>
        </w:object>
      </w:r>
      <w:r w:rsidRPr="00473F86">
        <w:rPr>
          <w:position w:val="-10"/>
        </w:rPr>
        <w:object w:dxaOrig="1200" w:dyaOrig="360">
          <v:shape id="_x0000_i1033" type="#_x0000_t75" style="width:60pt;height:18pt" o:ole="">
            <v:imagedata r:id="rId34" o:title=""/>
          </v:shape>
          <o:OLEObject Type="Embed" ProgID="Equation.DSMT4" ShapeID="_x0000_i1033" DrawAspect="Content" ObjectID="_1647103080" r:id="rId35"/>
        </w:object>
      </w:r>
      <w:r w:rsidRPr="00473F86">
        <w:t xml:space="preserve"> e da solução aquosa de </w:t>
      </w:r>
      <w:r w:rsidRPr="00473F86">
        <w:rPr>
          <w:position w:val="-10"/>
        </w:rPr>
        <w:object w:dxaOrig="1520" w:dyaOrig="360">
          <v:shape id="_x0000_i1034" type="#_x0000_t75" style="width:75.75pt;height:18pt" o:ole="">
            <v:imagedata r:id="rId36" o:title=""/>
          </v:shape>
          <o:OLEObject Type="Embed" ProgID="Equation.DSMT4" ShapeID="_x0000_i1034" DrawAspect="Content" ObjectID="_1647103081" r:id="rId37"/>
        </w:object>
      </w:r>
      <w:r w:rsidRPr="00473F86">
        <w:t xml:space="preserve">analise as afirmativas abaixo </w:t>
      </w:r>
      <w:r>
        <w:t xml:space="preserve">podemos inferir que </w:t>
      </w:r>
    </w:p>
    <w:p w:rsidR="00D4343D" w:rsidRPr="00473F86" w:rsidRDefault="00D4343D" w:rsidP="00D4343D">
      <w:pPr>
        <w:widowControl w:val="0"/>
        <w:autoSpaceDE w:val="0"/>
        <w:autoSpaceDN w:val="0"/>
        <w:adjustRightInd w:val="0"/>
        <w:rPr>
          <w:sz w:val="20"/>
          <w:szCs w:val="20"/>
          <w:shd w:val="clear" w:color="auto" w:fill="FFFFFF"/>
        </w:rPr>
      </w:pPr>
    </w:p>
    <w:p w:rsidR="00D4343D" w:rsidRDefault="00D4343D" w:rsidP="00D4343D">
      <w:pPr>
        <w:widowControl w:val="0"/>
        <w:autoSpaceDE w:val="0"/>
        <w:autoSpaceDN w:val="0"/>
        <w:adjustRightInd w:val="0"/>
        <w:jc w:val="center"/>
      </w:pPr>
      <w:r>
        <w:rPr>
          <w:noProof/>
          <w:sz w:val="20"/>
          <w:szCs w:val="20"/>
          <w:shd w:val="clear" w:color="auto" w:fill="FFFFFF"/>
        </w:rPr>
        <w:drawing>
          <wp:inline distT="0" distB="0" distL="0" distR="0" wp14:anchorId="53A20B64" wp14:editId="0A9BF0D2">
            <wp:extent cx="1685925" cy="26574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85925" cy="2657475"/>
                    </a:xfrm>
                    <a:prstGeom prst="rect">
                      <a:avLst/>
                    </a:prstGeom>
                    <a:noFill/>
                    <a:ln>
                      <a:noFill/>
                    </a:ln>
                  </pic:spPr>
                </pic:pic>
              </a:graphicData>
            </a:graphic>
          </wp:inline>
        </w:drawing>
      </w:r>
    </w:p>
    <w:p w:rsidR="00D4343D" w:rsidRPr="00D4343D" w:rsidRDefault="00D4343D" w:rsidP="00D4343D">
      <w:pPr>
        <w:pStyle w:val="Estilo833"/>
        <w:rPr>
          <w:rFonts w:cs="Times New Roman"/>
          <w:sz w:val="24"/>
          <w:lang w:eastAsia="zh-CN"/>
        </w:rPr>
      </w:pPr>
      <w:r w:rsidRPr="006F1737">
        <w:rPr>
          <w:lang w:eastAsia="zh-CN"/>
        </w:rPr>
        <w:t>a</w:t>
      </w:r>
      <w:r w:rsidRPr="00D4343D">
        <w:rPr>
          <w:lang w:eastAsia="zh-CN"/>
        </w:rPr>
        <w:t>)</w:t>
      </w:r>
      <w:r>
        <w:rPr>
          <w:lang w:eastAsia="zh-CN"/>
        </w:rPr>
        <w:t xml:space="preserve"> </w:t>
      </w:r>
      <w:r w:rsidRPr="00D4343D">
        <w:t>Trata-se de um sistema heterogêneo com duas fases e dois componentes.</w:t>
      </w:r>
    </w:p>
    <w:p w:rsidR="00D4343D" w:rsidRPr="00D4343D" w:rsidRDefault="00D4343D" w:rsidP="00D4343D">
      <w:pPr>
        <w:pStyle w:val="Estilo833"/>
        <w:rPr>
          <w:rFonts w:cs="Times New Roman"/>
          <w:sz w:val="24"/>
          <w:lang w:eastAsia="zh-CN"/>
        </w:rPr>
      </w:pPr>
      <w:r w:rsidRPr="00D4343D">
        <w:rPr>
          <w:lang w:eastAsia="zh-CN"/>
        </w:rPr>
        <w:t>b)</w:t>
      </w:r>
      <w:r>
        <w:rPr>
          <w:lang w:eastAsia="zh-CN"/>
        </w:rPr>
        <w:t xml:space="preserve"> </w:t>
      </w:r>
      <w:r w:rsidRPr="00D4343D">
        <w:t>A fase A é a fase que possui maior densidade.</w:t>
      </w:r>
    </w:p>
    <w:p w:rsidR="00D4343D" w:rsidRPr="00D4343D" w:rsidRDefault="00D4343D" w:rsidP="00D4343D">
      <w:pPr>
        <w:pStyle w:val="Estilo833"/>
        <w:rPr>
          <w:rFonts w:cs="Times New Roman"/>
          <w:sz w:val="24"/>
          <w:lang w:eastAsia="zh-CN"/>
        </w:rPr>
      </w:pPr>
      <w:r w:rsidRPr="00D4343D">
        <w:rPr>
          <w:lang w:eastAsia="zh-CN"/>
        </w:rPr>
        <w:t>c)</w:t>
      </w:r>
      <w:r>
        <w:rPr>
          <w:lang w:eastAsia="zh-CN"/>
        </w:rPr>
        <w:t xml:space="preserve"> </w:t>
      </w:r>
      <w:r w:rsidRPr="00D4343D">
        <w:t xml:space="preserve">A fase A é a solução aquosa de </w:t>
      </w:r>
      <w:r w:rsidRPr="00D4343D">
        <w:rPr>
          <w:position w:val="-6"/>
        </w:rPr>
        <w:object w:dxaOrig="580" w:dyaOrig="260">
          <v:shape id="_x0000_i1035" type="#_x0000_t75" style="width:29.25pt;height:12.75pt" o:ole="">
            <v:imagedata r:id="rId39" o:title=""/>
          </v:shape>
          <o:OLEObject Type="Embed" ProgID="Equation.DSMT4" ShapeID="_x0000_i1035" DrawAspect="Content" ObjectID="_1647103082" r:id="rId40"/>
        </w:object>
      </w:r>
    </w:p>
    <w:p w:rsidR="00D4343D" w:rsidRPr="00D4343D" w:rsidRDefault="00D4343D" w:rsidP="00D4343D">
      <w:pPr>
        <w:pStyle w:val="Estilo833"/>
        <w:rPr>
          <w:rFonts w:cs="Times New Roman"/>
          <w:sz w:val="24"/>
          <w:lang w:eastAsia="zh-CN"/>
        </w:rPr>
      </w:pPr>
      <w:r w:rsidRPr="00D4343D">
        <w:rPr>
          <w:lang w:eastAsia="zh-CN"/>
        </w:rPr>
        <w:t>d)</w:t>
      </w:r>
      <w:r>
        <w:rPr>
          <w:lang w:eastAsia="zh-CN"/>
        </w:rPr>
        <w:t xml:space="preserve"> </w:t>
      </w:r>
      <w:r w:rsidRPr="00D4343D">
        <w:t xml:space="preserve">O azeite é mais denso que a solução aquosa de </w:t>
      </w:r>
      <w:r w:rsidRPr="00D4343D">
        <w:rPr>
          <w:position w:val="-6"/>
        </w:rPr>
        <w:object w:dxaOrig="580" w:dyaOrig="260">
          <v:shape id="_x0000_i1036" type="#_x0000_t75" style="width:29.25pt;height:12.75pt" o:ole="">
            <v:imagedata r:id="rId41" o:title=""/>
          </v:shape>
          <o:OLEObject Type="Embed" ProgID="Equation.DSMT4" ShapeID="_x0000_i1036" DrawAspect="Content" ObjectID="_1647103083" r:id="rId42"/>
        </w:object>
      </w:r>
    </w:p>
    <w:p w:rsidR="00D4343D" w:rsidRDefault="00D4343D" w:rsidP="00D4343D">
      <w:pPr>
        <w:pStyle w:val="Estilo833"/>
      </w:pPr>
      <w:r w:rsidRPr="00D4343D">
        <w:rPr>
          <w:lang w:eastAsia="zh-CN"/>
        </w:rPr>
        <w:t>e)</w:t>
      </w:r>
      <w:r>
        <w:rPr>
          <w:lang w:eastAsia="zh-CN"/>
        </w:rPr>
        <w:t xml:space="preserve"> </w:t>
      </w:r>
      <w:r w:rsidRPr="00D4343D">
        <w:t>Há dois componentes na fase B</w:t>
      </w:r>
    </w:p>
    <w:p w:rsidR="00D4343D" w:rsidRDefault="00D4343D" w:rsidP="00D4343D">
      <w:pPr>
        <w:pStyle w:val="Estilo830"/>
      </w:pPr>
    </w:p>
    <w:p w:rsidR="00D4343D" w:rsidRPr="00B11CBF" w:rsidRDefault="00D4343D" w:rsidP="00D4343D">
      <w:pPr>
        <w:pStyle w:val="Estilo825"/>
      </w:pPr>
      <w:r w:rsidRPr="00B11CBF">
        <w:t>Uma festa de aniversário foi decorada com dois tipos de balões. Diferentes componentes gasosos foram usados para encher cada tipo de balão. As figuras observadas representam as substâncias presentes no interior de cada balão.</w:t>
      </w:r>
    </w:p>
    <w:p w:rsidR="00D4343D" w:rsidRPr="00B11CBF" w:rsidRDefault="00D4343D" w:rsidP="00D4343D">
      <w:pPr>
        <w:rPr>
          <w:sz w:val="20"/>
          <w:szCs w:val="20"/>
        </w:rPr>
      </w:pPr>
    </w:p>
    <w:p w:rsidR="00D4343D" w:rsidRDefault="00D4343D" w:rsidP="00D4343D">
      <w:pPr>
        <w:pStyle w:val="Estilo831"/>
        <w:rPr>
          <w:rFonts w:ascii="SpArial" w:hAnsi="SpArial" w:cs="SpArial"/>
        </w:rPr>
      </w:pPr>
      <w:r>
        <w:rPr>
          <w:noProof/>
        </w:rPr>
        <w:drawing>
          <wp:inline distT="0" distB="0" distL="0" distR="0" wp14:anchorId="3091F2A5" wp14:editId="6A166354">
            <wp:extent cx="2543175" cy="16859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43175" cy="1685925"/>
                    </a:xfrm>
                    <a:prstGeom prst="rect">
                      <a:avLst/>
                    </a:prstGeom>
                    <a:noFill/>
                    <a:ln>
                      <a:noFill/>
                    </a:ln>
                  </pic:spPr>
                </pic:pic>
              </a:graphicData>
            </a:graphic>
          </wp:inline>
        </w:drawing>
      </w:r>
    </w:p>
    <w:p w:rsidR="00D4343D" w:rsidRDefault="00D4343D" w:rsidP="00D4343D">
      <w:pPr>
        <w:rPr>
          <w:rFonts w:ascii="SpArial" w:hAnsi="SpArial" w:cs="SpArial"/>
          <w:sz w:val="20"/>
          <w:szCs w:val="20"/>
        </w:rPr>
      </w:pPr>
    </w:p>
    <w:p w:rsidR="00D4343D" w:rsidRPr="003808AF" w:rsidRDefault="00D4343D" w:rsidP="00D4343D">
      <w:pPr>
        <w:pStyle w:val="Estilo830"/>
      </w:pPr>
      <w:r w:rsidRPr="003808AF">
        <w:t xml:space="preserve">a) Indique quantos elementos diferentes e quantas substâncias simples diferentes existem nos balões. </w:t>
      </w:r>
    </w:p>
    <w:p w:rsidR="00D4343D" w:rsidRDefault="00D4343D" w:rsidP="00D4343D">
      <w:pPr>
        <w:pStyle w:val="Estilo828"/>
      </w:pPr>
    </w:p>
    <w:p w:rsidR="00D4343D" w:rsidRDefault="00D4343D" w:rsidP="00D4343D">
      <w:pPr>
        <w:pStyle w:val="Estilo828"/>
      </w:pPr>
    </w:p>
    <w:p w:rsidR="00D4343D" w:rsidRDefault="00D4343D" w:rsidP="00D4343D">
      <w:pPr>
        <w:pStyle w:val="Estilo828"/>
      </w:pPr>
    </w:p>
    <w:p w:rsidR="00D4343D" w:rsidRDefault="00D4343D" w:rsidP="007C6BA4">
      <w:pPr>
        <w:pStyle w:val="Estilo837"/>
      </w:pPr>
    </w:p>
    <w:p w:rsidR="00D4343D" w:rsidRDefault="00D4343D" w:rsidP="00D4343D">
      <w:pPr>
        <w:pStyle w:val="Estilo828"/>
      </w:pPr>
    </w:p>
    <w:p w:rsidR="00D4343D" w:rsidRDefault="00D4343D" w:rsidP="00D4343D">
      <w:pPr>
        <w:pStyle w:val="Estilo828"/>
      </w:pPr>
    </w:p>
    <w:p w:rsidR="00D4343D" w:rsidRDefault="00D4343D" w:rsidP="00D4343D">
      <w:pPr>
        <w:pStyle w:val="Estilo830"/>
      </w:pPr>
      <w:r w:rsidRPr="003808AF">
        <w:t>b) Classifique o tipo de sistema de c</w:t>
      </w:r>
      <w:r>
        <w:t xml:space="preserve">ada balão quanto à homogêneo e heterogêneo </w:t>
      </w:r>
      <w:r w:rsidRPr="003808AF">
        <w:t xml:space="preserve">. </w:t>
      </w:r>
    </w:p>
    <w:p w:rsidR="00D4343D" w:rsidRDefault="00D4343D" w:rsidP="00D4343D">
      <w:pPr>
        <w:pStyle w:val="Estilo828"/>
      </w:pPr>
    </w:p>
    <w:p w:rsidR="00D4343D" w:rsidRDefault="00D4343D" w:rsidP="00D4343D">
      <w:pPr>
        <w:pStyle w:val="Estilo828"/>
      </w:pPr>
    </w:p>
    <w:p w:rsidR="00D4343D" w:rsidRDefault="00D4343D" w:rsidP="00D4343D">
      <w:pPr>
        <w:pStyle w:val="Estilo828"/>
      </w:pPr>
    </w:p>
    <w:p w:rsidR="00792443" w:rsidRDefault="00792443" w:rsidP="00D4343D">
      <w:pPr>
        <w:pStyle w:val="Estilo828"/>
      </w:pPr>
    </w:p>
    <w:p w:rsidR="00D4343D" w:rsidRDefault="00D4343D" w:rsidP="00D4343D">
      <w:pPr>
        <w:pStyle w:val="Estilo828"/>
      </w:pPr>
    </w:p>
    <w:p w:rsidR="00D4343D" w:rsidRDefault="00D4343D" w:rsidP="00475445">
      <w:pPr>
        <w:pStyle w:val="Estilo825"/>
        <w:numPr>
          <w:ilvl w:val="0"/>
          <w:numId w:val="0"/>
        </w:numPr>
        <w:ind w:left="426"/>
      </w:pPr>
    </w:p>
    <w:sectPr w:rsidR="00D4343D" w:rsidSect="00D11A3F">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4F" w:rsidRDefault="00DC484F">
      <w:r>
        <w:separator/>
      </w:r>
    </w:p>
  </w:endnote>
  <w:endnote w:type="continuationSeparator" w:id="0">
    <w:p w:rsidR="00DC484F" w:rsidRDefault="00DC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pArial">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5E332777" wp14:editId="6B7DE4EF">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A121"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57C48375" wp14:editId="28F4093B">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56D34" w:rsidRPr="00256D34">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C48375"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256D34" w:rsidRPr="00256D34">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3512DB39" wp14:editId="2F70FBCA">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72BB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1C78454F" wp14:editId="4D07A1C5">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61F12" w:rsidRPr="00661F12">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78454F"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61F12" w:rsidRPr="00661F12">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72EE7BED" wp14:editId="4215292F">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25DEB"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40D9D41B" wp14:editId="7FAAD616">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61F12" w:rsidRPr="00661F12">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D9D41B"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661F12" w:rsidRPr="00661F12">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4F" w:rsidRDefault="00DC484F">
      <w:r>
        <w:separator/>
      </w:r>
    </w:p>
  </w:footnote>
  <w:footnote w:type="continuationSeparator" w:id="0">
    <w:p w:rsidR="00DC484F" w:rsidRDefault="00DC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7C252C41" wp14:editId="391FA2BD">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DB30082" wp14:editId="27273885">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6B0101F" wp14:editId="4B674BE1">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0101F"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54D6CFAD" wp14:editId="4FEA10FD">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A57C"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619A9E63" wp14:editId="03BB2C10">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E960B19" wp14:editId="1D349B25">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0630A4D9" wp14:editId="1330DA79">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0A4D9"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543A0BED" wp14:editId="51E8773C">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A2243"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92631E" w:rsidP="00F15F12">
    <w:pPr>
      <w:pStyle w:val="Cabealho"/>
    </w:pPr>
    <w:r>
      <w:t xml:space="preserve"> </w:t>
    </w: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38D5D3A4" wp14:editId="7E250295">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92631E" w:rsidRDefault="009839CC" w:rsidP="00F15F12">
                          <w:pPr>
                            <w:rPr>
                              <w:rFonts w:ascii="Maiandra GD" w:hAnsi="Maiandra GD"/>
                              <w:b/>
                              <w:sz w:val="32"/>
                              <w14:shadow w14:blurRad="50800" w14:dist="50800" w14:dir="5400000" w14:sx="0" w14:sy="0" w14:kx="0" w14:ky="0" w14:algn="ctr">
                                <w14:srgbClr w14:val="000000">
                                  <w14:alpha w14:val="30000"/>
                                </w14:srgbClr>
                              </w14:shadow>
                            </w:rPr>
                          </w:pPr>
                          <w:r w:rsidRPr="0092631E">
                            <w:rPr>
                              <w:rFonts w:ascii="Maiandra GD" w:hAnsi="Maiandra GD"/>
                              <w:b/>
                              <w:sz w:val="32"/>
                              <w14:shadow w14:blurRad="50800" w14:dist="50800" w14:dir="5400000" w14:sx="0" w14:sy="0" w14:kx="0" w14:ky="0" w14:algn="ctr">
                                <w14:srgbClr w14:val="000000">
                                  <w14:alpha w14:val="30000"/>
                                </w14:srgbClr>
                              </w14:shadow>
                            </w:rPr>
                            <w:t>1ª SÉRIE</w:t>
                          </w:r>
                          <w:r w:rsidR="0092631E" w:rsidRPr="0092631E">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92631E"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2631E" w:rsidRDefault="000B5F9B" w:rsidP="00EC0C31">
                          <w:pPr>
                            <w:rPr>
                              <w:rFonts w:ascii="Maiandra GD" w:hAnsi="Maiandra GD"/>
                              <w:b/>
                              <w:sz w:val="22"/>
                            </w:rPr>
                          </w:pPr>
                          <w:r w:rsidRPr="0092631E">
                            <w:rPr>
                              <w:rFonts w:ascii="Maiandra GD" w:hAnsi="Maiandra GD"/>
                              <w:b/>
                              <w:sz w:val="22"/>
                            </w:rPr>
                            <w:t xml:space="preserve">CIÊNCIAS DA NATUREZA </w:t>
                          </w:r>
                          <w:r w:rsidR="00EC0C31" w:rsidRPr="0092631E">
                            <w:rPr>
                              <w:rFonts w:ascii="Maiandra GD" w:hAnsi="Maiandra GD"/>
                              <w:b/>
                              <w:sz w:val="22"/>
                            </w:rPr>
                            <w:t>E SUAS TECNOLOGIAS</w:t>
                          </w:r>
                        </w:p>
                        <w:p w:rsidR="00EC0C31" w:rsidRPr="0092631E" w:rsidRDefault="00EC0C31" w:rsidP="00EC0C31">
                          <w:pPr>
                            <w:rPr>
                              <w:rFonts w:ascii="Maiandra GD" w:hAnsi="Maiandra GD"/>
                              <w:b/>
                              <w:sz w:val="10"/>
                            </w:rPr>
                          </w:pPr>
                        </w:p>
                        <w:p w:rsidR="00EC0C31" w:rsidRPr="0092631E" w:rsidRDefault="00EC0C31" w:rsidP="00EC0C31">
                          <w:pPr>
                            <w:pStyle w:val="Estilo821"/>
                            <w:rPr>
                              <w:b/>
                            </w:rPr>
                          </w:pPr>
                          <w:r w:rsidRPr="0092631E">
                            <w:rPr>
                              <w:b/>
                            </w:rPr>
                            <w:t>FICHA DE ATIVIDADE 0</w:t>
                          </w:r>
                          <w:r w:rsidR="0092631E">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5D3A4"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92631E" w:rsidRDefault="009839CC" w:rsidP="00F15F12">
                    <w:pPr>
                      <w:rPr>
                        <w:rFonts w:ascii="Maiandra GD" w:hAnsi="Maiandra GD"/>
                        <w:b/>
                        <w:sz w:val="32"/>
                        <w14:shadow w14:blurRad="50800" w14:dist="50800" w14:dir="5400000" w14:sx="0" w14:sy="0" w14:kx="0" w14:ky="0" w14:algn="ctr">
                          <w14:srgbClr w14:val="000000">
                            <w14:alpha w14:val="30000"/>
                          </w14:srgbClr>
                        </w14:shadow>
                      </w:rPr>
                    </w:pPr>
                    <w:r w:rsidRPr="0092631E">
                      <w:rPr>
                        <w:rFonts w:ascii="Maiandra GD" w:hAnsi="Maiandra GD"/>
                        <w:b/>
                        <w:sz w:val="32"/>
                        <w14:shadow w14:blurRad="50800" w14:dist="50800" w14:dir="5400000" w14:sx="0" w14:sy="0" w14:kx="0" w14:ky="0" w14:algn="ctr">
                          <w14:srgbClr w14:val="000000">
                            <w14:alpha w14:val="30000"/>
                          </w14:srgbClr>
                        </w14:shadow>
                      </w:rPr>
                      <w:t>1ª SÉRIE</w:t>
                    </w:r>
                    <w:r w:rsidR="0092631E" w:rsidRPr="0092631E">
                      <w:rPr>
                        <w:rFonts w:ascii="Maiandra GD" w:hAnsi="Maiandra GD"/>
                        <w:b/>
                        <w:sz w:val="32"/>
                        <w14:shadow w14:blurRad="50800" w14:dist="50800" w14:dir="5400000" w14:sx="0" w14:sy="0" w14:kx="0" w14:ky="0" w14:algn="ctr">
                          <w14:srgbClr w14:val="000000">
                            <w14:alpha w14:val="30000"/>
                          </w14:srgbClr>
                        </w14:shadow>
                      </w:rPr>
                      <w:t xml:space="preserve"> - EM</w:t>
                    </w:r>
                  </w:p>
                  <w:p w:rsidR="00F06357" w:rsidRPr="0092631E"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2631E" w:rsidRDefault="000B5F9B" w:rsidP="00EC0C31">
                    <w:pPr>
                      <w:rPr>
                        <w:rFonts w:ascii="Maiandra GD" w:hAnsi="Maiandra GD"/>
                        <w:b/>
                        <w:sz w:val="22"/>
                      </w:rPr>
                    </w:pPr>
                    <w:r w:rsidRPr="0092631E">
                      <w:rPr>
                        <w:rFonts w:ascii="Maiandra GD" w:hAnsi="Maiandra GD"/>
                        <w:b/>
                        <w:sz w:val="22"/>
                      </w:rPr>
                      <w:t xml:space="preserve">CIÊNCIAS DA NATUREZA </w:t>
                    </w:r>
                    <w:r w:rsidR="00EC0C31" w:rsidRPr="0092631E">
                      <w:rPr>
                        <w:rFonts w:ascii="Maiandra GD" w:hAnsi="Maiandra GD"/>
                        <w:b/>
                        <w:sz w:val="22"/>
                      </w:rPr>
                      <w:t>E SUAS TECNOLOGIAS</w:t>
                    </w:r>
                  </w:p>
                  <w:p w:rsidR="00EC0C31" w:rsidRPr="0092631E" w:rsidRDefault="00EC0C31" w:rsidP="00EC0C31">
                    <w:pPr>
                      <w:rPr>
                        <w:rFonts w:ascii="Maiandra GD" w:hAnsi="Maiandra GD"/>
                        <w:b/>
                        <w:sz w:val="10"/>
                      </w:rPr>
                    </w:pPr>
                  </w:p>
                  <w:p w:rsidR="00EC0C31" w:rsidRPr="0092631E" w:rsidRDefault="00EC0C31" w:rsidP="00EC0C31">
                    <w:pPr>
                      <w:pStyle w:val="Estilo821"/>
                      <w:rPr>
                        <w:b/>
                      </w:rPr>
                    </w:pPr>
                    <w:r w:rsidRPr="0092631E">
                      <w:rPr>
                        <w:b/>
                      </w:rPr>
                      <w:t>FICHA DE ATIVIDADE 0</w:t>
                    </w:r>
                    <w:r w:rsidR="0092631E">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p w:rsidR="00F8532A" w:rsidRPr="00D11A3F" w:rsidRDefault="00F8532A" w:rsidP="00F8532A">
                    <w:pPr>
                      <w:rPr>
                        <w:rFonts w:ascii="Maiandra GD" w:hAnsi="Maiandra GD"/>
                        <w:sz w:val="22"/>
                        <w14:shadow w14:blurRad="50800" w14:dist="50800" w14:dir="5400000" w14:sx="0" w14:sy="0" w14:kx="0" w14:ky="0" w14:algn="ctr">
                          <w14:srgbClr w14:val="000000">
                            <w14:alpha w14:val="30000"/>
                          </w14:srgbClr>
                        </w14:shadow>
                      </w:rPr>
                    </w:pPr>
                    <w:r w:rsidRPr="00D11A3F">
                      <w:rPr>
                        <w:rFonts w:ascii="Maiandra GD" w:hAnsi="Maiandra GD"/>
                        <w:sz w:val="22"/>
                        <w14:shadow w14:blurRad="50800" w14:dist="50800" w14:dir="5400000" w14:sx="0" w14:sy="0" w14:kx="0" w14:ky="0" w14:algn="ctr">
                          <w14:srgbClr w14:val="000000">
                            <w14:alpha w14:val="30000"/>
                          </w14:srgbClr>
                        </w14:shadow>
                      </w:rPr>
                      <w:t>FICHA DE ATIVIDADE 0</w:t>
                    </w:r>
                    <w:r>
                      <w:rPr>
                        <w:rFonts w:ascii="Maiandra GD" w:hAnsi="Maiandra GD"/>
                        <w:sz w:val="22"/>
                        <w14:shadow w14:blurRad="50800" w14:dist="50800" w14:dir="5400000" w14:sx="0" w14:sy="0" w14:kx="0" w14:ky="0" w14:algn="ctr">
                          <w14:srgbClr w14:val="000000">
                            <w14:alpha w14:val="30000"/>
                          </w14:srgbClr>
                        </w14:shadow>
                      </w:rPr>
                      <w:t>1</w:t>
                    </w:r>
                  </w:p>
                  <w:p w:rsidR="00F15F12" w:rsidRPr="00D11A3F" w:rsidRDefault="00F15F12" w:rsidP="00F15F12">
                    <w:pPr>
                      <w:rPr>
                        <w:sz w:val="22"/>
                      </w:rPr>
                    </w:pPr>
                  </w:p>
                </w:txbxContent>
              </v:textbox>
            </v:shape>
          </w:pict>
        </mc:Fallback>
      </mc:AlternateContent>
    </w:r>
    <w:r w:rsidR="00D11A3F">
      <w:rPr>
        <w:noProof/>
      </w:rPr>
      <w:drawing>
        <wp:anchor distT="0" distB="0" distL="114300" distR="114300" simplePos="0" relativeHeight="251810304" behindDoc="0" locked="0" layoutInCell="1" allowOverlap="1" wp14:anchorId="6CE0FD52" wp14:editId="0E6321E9">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0C18A983" wp14:editId="292BAD1B">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0B9CA639" wp14:editId="13A1A224">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F5DA"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3AD5F2DB" wp14:editId="3CD282BE">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F2DB"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A2482ADE"/>
    <w:lvl w:ilvl="0" w:tplc="0D26C612">
      <w:start w:val="1"/>
      <w:numFmt w:val="decimal"/>
      <w:pStyle w:val="Estilo804"/>
      <w:lvlText w:val="%1)"/>
      <w:lvlJc w:val="left"/>
      <w:pPr>
        <w:ind w:left="644"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4E30E4"/>
    <w:multiLevelType w:val="hybridMultilevel"/>
    <w:tmpl w:val="1264F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4"/>
  </w:num>
  <w:num w:numId="6">
    <w:abstractNumId w:val="3"/>
  </w:num>
  <w:num w:numId="7">
    <w:abstractNumId w:val="46"/>
  </w:num>
  <w:num w:numId="8">
    <w:abstractNumId w:val="13"/>
  </w:num>
  <w:num w:numId="9">
    <w:abstractNumId w:val="12"/>
  </w:num>
  <w:num w:numId="10">
    <w:abstractNumId w:val="43"/>
  </w:num>
  <w:num w:numId="11">
    <w:abstractNumId w:val="6"/>
  </w:num>
  <w:num w:numId="12">
    <w:abstractNumId w:val="22"/>
  </w:num>
  <w:num w:numId="13">
    <w:abstractNumId w:val="23"/>
  </w:num>
  <w:num w:numId="14">
    <w:abstractNumId w:val="34"/>
  </w:num>
  <w:num w:numId="15">
    <w:abstractNumId w:val="35"/>
  </w:num>
  <w:num w:numId="16">
    <w:abstractNumId w:val="28"/>
  </w:num>
  <w:num w:numId="17">
    <w:abstractNumId w:val="38"/>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6"/>
  </w:num>
  <w:num w:numId="25">
    <w:abstractNumId w:val="37"/>
  </w:num>
  <w:num w:numId="26">
    <w:abstractNumId w:val="0"/>
  </w:num>
  <w:num w:numId="27">
    <w:abstractNumId w:val="8"/>
  </w:num>
  <w:num w:numId="28">
    <w:abstractNumId w:val="31"/>
  </w:num>
  <w:num w:numId="29">
    <w:abstractNumId w:val="40"/>
  </w:num>
  <w:num w:numId="30">
    <w:abstractNumId w:val="45"/>
  </w:num>
  <w:num w:numId="31">
    <w:abstractNumId w:val="16"/>
  </w:num>
  <w:num w:numId="32">
    <w:abstractNumId w:val="1"/>
  </w:num>
  <w:num w:numId="33">
    <w:abstractNumId w:val="24"/>
  </w:num>
  <w:num w:numId="34">
    <w:abstractNumId w:val="11"/>
  </w:num>
  <w:num w:numId="35">
    <w:abstractNumId w:val="25"/>
  </w:num>
  <w:num w:numId="36">
    <w:abstractNumId w:val="39"/>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0"/>
  </w:num>
  <w:num w:numId="43">
    <w:abstractNumId w:val="10"/>
  </w:num>
  <w:num w:numId="44">
    <w:abstractNumId w:val="41"/>
  </w:num>
  <w:num w:numId="45">
    <w:abstractNumId w:val="7"/>
  </w:num>
  <w:num w:numId="46">
    <w:abstractNumId w:val="17"/>
  </w:num>
  <w:num w:numId="47">
    <w:abstractNumId w:val="25"/>
    <w:lvlOverride w:ilvl="0">
      <w:startOverride w:val="1"/>
    </w:lvlOverride>
  </w:num>
  <w:num w:numId="48">
    <w:abstractNumId w:val="33"/>
  </w:num>
  <w:num w:numId="49">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6D34"/>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7C"/>
    <w:rsid w:val="00296759"/>
    <w:rsid w:val="00296F35"/>
    <w:rsid w:val="0029720C"/>
    <w:rsid w:val="002974F2"/>
    <w:rsid w:val="002A07DC"/>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05D"/>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03F"/>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1F12"/>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274B"/>
    <w:rsid w:val="00693446"/>
    <w:rsid w:val="006934B5"/>
    <w:rsid w:val="00693F03"/>
    <w:rsid w:val="00695023"/>
    <w:rsid w:val="00695151"/>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2443"/>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631E"/>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733"/>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84F"/>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E582296-31E2-42A5-9598-C63B3F5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1.wmf"/><Relationship Id="rId39" Type="http://schemas.openxmlformats.org/officeDocument/2006/relationships/image" Target="media/image20.wmf"/><Relationship Id="rId21" Type="http://schemas.openxmlformats.org/officeDocument/2006/relationships/image" Target="media/image8.wmf"/><Relationship Id="rId34" Type="http://schemas.openxmlformats.org/officeDocument/2006/relationships/image" Target="media/image17.wmf"/><Relationship Id="rId42" Type="http://schemas.openxmlformats.org/officeDocument/2006/relationships/oleObject" Target="embeddings/oleObject12.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4.wmf"/><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image" Target="media/image16.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footer" Target="footer3.xml"/><Relationship Id="rId10" Type="http://schemas.openxmlformats.org/officeDocument/2006/relationships/hyperlink" Target="http://ambientes.ambientebrasil.com.br/ecoturismo/potencial_ecoturistico_brasileiro/potencial_ecoturistico_brasileiro.html&amp;gt" TargetMode="External"/><Relationship Id="rId19" Type="http://schemas.openxmlformats.org/officeDocument/2006/relationships/image" Target="media/image7.wmf"/><Relationship Id="rId31" Type="http://schemas.openxmlformats.org/officeDocument/2006/relationships/oleObject" Target="embeddings/oleObject7.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oleObject" Target="embeddings/oleObject9.bin"/><Relationship Id="rId43" Type="http://schemas.openxmlformats.org/officeDocument/2006/relationships/image" Target="media/image22.wmf"/><Relationship Id="rId48" Type="http://schemas.openxmlformats.org/officeDocument/2006/relationships/header" Target="header3.xml"/><Relationship Id="rId8" Type="http://schemas.openxmlformats.org/officeDocument/2006/relationships/hyperlink" Target="https://djalmasantos.wordpress.com/2018/04/21/testes-de-ecologia-xiv/18-16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footer" Target="footer1.xml"/><Relationship Id="rId20" Type="http://schemas.openxmlformats.org/officeDocument/2006/relationships/oleObject" Target="embeddings/oleObject4.bin"/><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foot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footer3.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4.jpeg"/><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4.jpeg"/><Relationship Id="rId1" Type="http://schemas.openxmlformats.org/officeDocument/2006/relationships/image" Target="media/image23.jpeg"/></Relationships>
</file>

<file path=word/_rels/header3.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6.jpg"/><Relationship Id="rId1" Type="http://schemas.openxmlformats.org/officeDocument/2006/relationships/image" Target="media/image23.jpeg"/><Relationship Id="rId4" Type="http://schemas.openxmlformats.org/officeDocument/2006/relationships/image" Target="media/image2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079F-BA66-4CBB-BD10-28323961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2</cp:revision>
  <cp:lastPrinted>2020-03-20T22:10:00Z</cp:lastPrinted>
  <dcterms:created xsi:type="dcterms:W3CDTF">2020-03-30T22:51:00Z</dcterms:created>
  <dcterms:modified xsi:type="dcterms:W3CDTF">2020-03-30T22:51:00Z</dcterms:modified>
</cp:coreProperties>
</file>