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FBC" w:rsidRPr="00216FD3" w:rsidRDefault="00452FBC" w:rsidP="00140576">
      <w:pPr>
        <w:pStyle w:val="Estilo520"/>
        <w:numPr>
          <w:ilvl w:val="0"/>
          <w:numId w:val="0"/>
        </w:numPr>
        <w:pBdr>
          <w:top w:val="thinThickSmallGap" w:sz="24" w:space="1" w:color="00B0F0"/>
        </w:pBdr>
        <w:ind w:left="284" w:hanging="284"/>
        <w:jc w:val="center"/>
        <w:rPr>
          <w:rFonts w:cs="Arial"/>
          <w:b/>
          <w:sz w:val="6"/>
          <w:szCs w:val="18"/>
        </w:rPr>
      </w:pPr>
    </w:p>
    <w:p w:rsidR="00140576" w:rsidRPr="00216FD3" w:rsidRDefault="00140576" w:rsidP="00D54383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elha"/>
        <w:tblW w:w="0" w:type="auto"/>
        <w:tblInd w:w="284" w:type="dxa"/>
        <w:tblLook w:val="04A0" w:firstRow="1" w:lastRow="0" w:firstColumn="1" w:lastColumn="0" w:noHBand="0" w:noVBand="1"/>
      </w:tblPr>
      <w:tblGrid>
        <w:gridCol w:w="10479"/>
      </w:tblGrid>
      <w:tr w:rsidR="00730E05" w:rsidTr="005B2D3F">
        <w:tc>
          <w:tcPr>
            <w:tcW w:w="10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E05" w:rsidRDefault="00730E05" w:rsidP="005B2D3F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NOME DO </w:t>
            </w:r>
            <w:proofErr w:type="gramStart"/>
            <w:r>
              <w:rPr>
                <w:rFonts w:cs="Arial"/>
                <w:b/>
                <w:sz w:val="20"/>
                <w:szCs w:val="20"/>
              </w:rPr>
              <w:t>ALUNO(A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:</w:t>
            </w:r>
          </w:p>
        </w:tc>
      </w:tr>
      <w:tr w:rsidR="00730E05" w:rsidTr="005B2D3F">
        <w:tc>
          <w:tcPr>
            <w:tcW w:w="10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E05" w:rsidRDefault="00730E05" w:rsidP="005B2D3F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462CB4" w:rsidRDefault="009D4D1C" w:rsidP="009D4D1C">
      <w:pPr>
        <w:pStyle w:val="Estilo838"/>
      </w:pPr>
      <w:r>
        <w:t>HISTÓRIA</w:t>
      </w:r>
    </w:p>
    <w:p w:rsidR="00475445" w:rsidRDefault="00475445" w:rsidP="00475445">
      <w:pPr>
        <w:pStyle w:val="Estilo825"/>
        <w:numPr>
          <w:ilvl w:val="0"/>
          <w:numId w:val="0"/>
        </w:numPr>
        <w:ind w:left="426"/>
      </w:pPr>
    </w:p>
    <w:p w:rsidR="006E0002" w:rsidRPr="00851794" w:rsidRDefault="006E0002" w:rsidP="001A72EB">
      <w:pPr>
        <w:pStyle w:val="Estilo845"/>
      </w:pPr>
    </w:p>
    <w:p w:rsidR="006E0002" w:rsidRPr="00851794" w:rsidRDefault="006E0002" w:rsidP="006E0002">
      <w:pPr>
        <w:jc w:val="center"/>
        <w:rPr>
          <w:rFonts w:ascii="Tahoma" w:hAnsi="Tahoma" w:cs="Tahoma"/>
          <w:sz w:val="20"/>
        </w:rPr>
      </w:pPr>
      <w:r w:rsidRPr="00851794">
        <w:rPr>
          <w:rFonts w:ascii="Tahoma" w:hAnsi="Tahoma" w:cs="Tahoma"/>
          <w:noProof/>
          <w:sz w:val="20"/>
        </w:rPr>
        <w:drawing>
          <wp:inline distT="0" distB="0" distL="0" distR="0" wp14:anchorId="03322219" wp14:editId="3552C657">
            <wp:extent cx="3276600" cy="2610624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1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02" w:rsidRPr="001D612C" w:rsidRDefault="006E0002" w:rsidP="006E0002">
      <w:pPr>
        <w:pStyle w:val="Estilo834"/>
        <w:numPr>
          <w:ilvl w:val="0"/>
          <w:numId w:val="0"/>
        </w:numPr>
        <w:ind w:left="426"/>
        <w:rPr>
          <w:sz w:val="10"/>
        </w:rPr>
      </w:pPr>
    </w:p>
    <w:p w:rsidR="006E0002" w:rsidRPr="00851794" w:rsidRDefault="006E0002" w:rsidP="006E0002">
      <w:pPr>
        <w:pStyle w:val="Estilo834"/>
        <w:numPr>
          <w:ilvl w:val="0"/>
          <w:numId w:val="0"/>
        </w:numPr>
        <w:ind w:left="426"/>
        <w:rPr>
          <w:lang w:val="es-CL"/>
        </w:rPr>
      </w:pPr>
      <w:r w:rsidRPr="00851794">
        <w:t xml:space="preserve">A linha de Bloqueio Continental que se estende de Portugal até a Noruega, representada no mapa, revela a intenção francesa de </w:t>
      </w:r>
    </w:p>
    <w:p w:rsidR="006E0002" w:rsidRPr="001D612C" w:rsidRDefault="006E0002" w:rsidP="006E0002">
      <w:pPr>
        <w:pStyle w:val="Estilo835"/>
        <w:rPr>
          <w:sz w:val="6"/>
        </w:rPr>
      </w:pPr>
    </w:p>
    <w:p w:rsidR="006E0002" w:rsidRPr="00851794" w:rsidRDefault="006E0002" w:rsidP="001A72EB">
      <w:pPr>
        <w:pStyle w:val="Estilo844"/>
      </w:pPr>
      <w:r w:rsidRPr="00851794">
        <w:t xml:space="preserve">a) integrar a economia europeia, com a isenção das tarifas alfandegárias.   </w:t>
      </w:r>
    </w:p>
    <w:p w:rsidR="006E0002" w:rsidRPr="00851794" w:rsidRDefault="006E0002" w:rsidP="006E0002">
      <w:pPr>
        <w:pStyle w:val="Estilo836"/>
      </w:pPr>
      <w:r w:rsidRPr="00851794">
        <w:t xml:space="preserve">b) fortalecer a França, garantindo-lhe a livre circulação pelos portos britânicos.   </w:t>
      </w:r>
    </w:p>
    <w:p w:rsidR="006E0002" w:rsidRPr="00851794" w:rsidRDefault="006E0002" w:rsidP="006E0002">
      <w:pPr>
        <w:pStyle w:val="Estilo836"/>
      </w:pPr>
      <w:r w:rsidRPr="00851794">
        <w:t xml:space="preserve">c) desenvolver a economia espanhola, consolidando seu monopólio comercial na Península Ibérica.   </w:t>
      </w:r>
    </w:p>
    <w:p w:rsidR="006E0002" w:rsidRPr="00851794" w:rsidRDefault="006E0002" w:rsidP="006E0002">
      <w:pPr>
        <w:pStyle w:val="Estilo836"/>
      </w:pPr>
      <w:r w:rsidRPr="00851794">
        <w:t xml:space="preserve">d) isolar a Grã-Bretanha, impedindo-lhe o acesso a importantes mercados da Europa continental.   </w:t>
      </w:r>
    </w:p>
    <w:p w:rsidR="006E0002" w:rsidRDefault="006E0002" w:rsidP="006E0002">
      <w:pPr>
        <w:pStyle w:val="Estilo836"/>
      </w:pPr>
      <w:r w:rsidRPr="00851794">
        <w:t xml:space="preserve">e) inibir o comércio de escravos oriundos de portos africanos, situados ao norte da Linha do Equador.  </w:t>
      </w:r>
    </w:p>
    <w:p w:rsidR="006E0002" w:rsidRPr="001D612C" w:rsidRDefault="006E0002" w:rsidP="006E0002">
      <w:pPr>
        <w:pStyle w:val="Estilo835"/>
        <w:rPr>
          <w:sz w:val="14"/>
        </w:rPr>
      </w:pPr>
    </w:p>
    <w:p w:rsidR="006E0002" w:rsidRPr="00851794" w:rsidRDefault="006E0002" w:rsidP="006E0002">
      <w:pPr>
        <w:pStyle w:val="Estilo834"/>
      </w:pPr>
      <w:r w:rsidRPr="00851794">
        <w:t xml:space="preserve">Artigo 5.º — O comércio de mercadorias inglesas é proibido, e qualquer mercadoria pertencente à Inglaterra, ou proveniente de suas fábricas e de suas </w:t>
      </w:r>
      <w:r>
        <w:t xml:space="preserve">colônias é declarada boa presa. </w:t>
      </w:r>
      <w:r w:rsidRPr="00851794">
        <w:t>(...)Artigo 7.º — Nenhuma embarcação vinda diretamente da Inglaterra ou das colônias inglesas, ou lá tendo estado, desde a publicação do presente decreto, será recebida em porto algum.</w:t>
      </w:r>
      <w:r>
        <w:t xml:space="preserve"> </w:t>
      </w:r>
      <w:r w:rsidRPr="00851794">
        <w:t>Artigo 8.º — Qualquer embarcação que, por meio de uma declaração, transgredir a disposição acima, será apresada e o navio e sua carga serão confiscados como se fossem propriedade inglesa.</w:t>
      </w:r>
    </w:p>
    <w:p w:rsidR="006E0002" w:rsidRPr="006E0002" w:rsidRDefault="006E0002" w:rsidP="001A72EB">
      <w:pPr>
        <w:pStyle w:val="Estilo843"/>
      </w:pPr>
      <w:r w:rsidRPr="006E0002">
        <w:t xml:space="preserve">(Excerto do Bloqueio Continental, Napoleão Bonaparte. Citado por Kátia M. de Queirós Mattoso. </w:t>
      </w:r>
      <w:r w:rsidRPr="006E0002">
        <w:rPr>
          <w:i/>
          <w:iCs/>
        </w:rPr>
        <w:t>Textos e documentos para o estudo da história</w:t>
      </w:r>
      <w:r w:rsidRPr="006E0002">
        <w:t xml:space="preserve"> </w:t>
      </w:r>
      <w:r w:rsidRPr="006E0002">
        <w:rPr>
          <w:i/>
          <w:iCs/>
        </w:rPr>
        <w:t>contemporânea (1789-1963)</w:t>
      </w:r>
      <w:r w:rsidRPr="006E0002">
        <w:t>, 1977.)</w:t>
      </w:r>
    </w:p>
    <w:p w:rsidR="006E0002" w:rsidRPr="001D612C" w:rsidRDefault="006E0002" w:rsidP="006E0002">
      <w:pPr>
        <w:pStyle w:val="Estilo835"/>
        <w:rPr>
          <w:sz w:val="8"/>
        </w:rPr>
      </w:pPr>
    </w:p>
    <w:p w:rsidR="006E0002" w:rsidRPr="00851794" w:rsidRDefault="006E0002" w:rsidP="006E0002">
      <w:pPr>
        <w:pStyle w:val="Estilo834"/>
        <w:numPr>
          <w:ilvl w:val="0"/>
          <w:numId w:val="0"/>
        </w:numPr>
        <w:ind w:left="426"/>
      </w:pPr>
      <w:r w:rsidRPr="00851794">
        <w:t xml:space="preserve">Esses artigos do Bloqueio Continental, decretado pelo Imperador da França em 1806, permitem notar a disposição francesa de </w:t>
      </w:r>
    </w:p>
    <w:p w:rsidR="006E0002" w:rsidRPr="001D612C" w:rsidRDefault="006E0002" w:rsidP="006E0002">
      <w:pPr>
        <w:pStyle w:val="Estilo826"/>
        <w:rPr>
          <w:sz w:val="8"/>
        </w:rPr>
      </w:pPr>
    </w:p>
    <w:p w:rsidR="006E0002" w:rsidRPr="00851794" w:rsidRDefault="006E0002" w:rsidP="006E0002">
      <w:pPr>
        <w:pStyle w:val="Estilo840"/>
      </w:pPr>
      <w:r w:rsidRPr="00851794">
        <w:t xml:space="preserve">a) </w:t>
      </w:r>
      <w:r>
        <w:tab/>
      </w:r>
      <w:r w:rsidRPr="00851794">
        <w:t xml:space="preserve">estimular a autonomia das colônias inglesas na América, que passariam a depender mais de seu comércio interno.   </w:t>
      </w:r>
    </w:p>
    <w:p w:rsidR="006E0002" w:rsidRPr="00851794" w:rsidRDefault="006E0002" w:rsidP="006E0002">
      <w:pPr>
        <w:pStyle w:val="Estilo840"/>
      </w:pPr>
      <w:r w:rsidRPr="00851794">
        <w:t xml:space="preserve">b) </w:t>
      </w:r>
      <w:r>
        <w:tab/>
      </w:r>
      <w:r w:rsidRPr="00851794">
        <w:t xml:space="preserve">impedir a Inglaterra de negociar com a França uma nova legislação para o comércio na Europa e nas áreas coloniais.   </w:t>
      </w:r>
    </w:p>
    <w:p w:rsidR="006E0002" w:rsidRPr="00851794" w:rsidRDefault="006E0002" w:rsidP="006E0002">
      <w:pPr>
        <w:pStyle w:val="Estilo840"/>
      </w:pPr>
      <w:r w:rsidRPr="00851794">
        <w:t xml:space="preserve">c) </w:t>
      </w:r>
      <w:r>
        <w:tab/>
      </w:r>
      <w:r w:rsidRPr="00851794">
        <w:t xml:space="preserve">provocar a transferência da Corte portuguesa para o Brasil, por meio da ocupação militar da Península Ibérica.   </w:t>
      </w:r>
    </w:p>
    <w:p w:rsidR="006E0002" w:rsidRPr="00851794" w:rsidRDefault="006E0002" w:rsidP="006E0002">
      <w:pPr>
        <w:pStyle w:val="Estilo840"/>
      </w:pPr>
      <w:r w:rsidRPr="00851794">
        <w:t xml:space="preserve">d) </w:t>
      </w:r>
      <w:r>
        <w:tab/>
      </w:r>
      <w:r w:rsidRPr="00851794">
        <w:t xml:space="preserve">ampliar a ação de corsários ingleses no norte do Oceano Atlântico e ampliar a hegemonia francesa nos mares europeus.   </w:t>
      </w:r>
    </w:p>
    <w:p w:rsidR="006E0002" w:rsidRPr="00851794" w:rsidRDefault="006E0002" w:rsidP="006E0002">
      <w:pPr>
        <w:pStyle w:val="Estilo840"/>
      </w:pPr>
      <w:r w:rsidRPr="00851794">
        <w:t xml:space="preserve">e) </w:t>
      </w:r>
      <w:r>
        <w:tab/>
      </w:r>
      <w:r w:rsidRPr="00851794">
        <w:t xml:space="preserve">debilitar economicamente a Inglaterra, então em processo de industrialização, limitando seu comércio com o restante da Europa.   </w:t>
      </w:r>
    </w:p>
    <w:p w:rsidR="006E0002" w:rsidRPr="001D612C" w:rsidRDefault="006E0002" w:rsidP="001A72EB">
      <w:pPr>
        <w:pStyle w:val="Estilo844"/>
        <w:rPr>
          <w:sz w:val="10"/>
        </w:rPr>
      </w:pPr>
    </w:p>
    <w:p w:rsidR="006E0002" w:rsidRDefault="006E0002" w:rsidP="001A72EB">
      <w:pPr>
        <w:pStyle w:val="Estilo842"/>
      </w:pPr>
      <w:r w:rsidRPr="00815019">
        <w:t xml:space="preserve"> "Os soldados franceses que guerrearam da Andaluzia a Moscou, do Báltico à Síria [...] estenderam a universalidade de sua revolução mais eficazmente do que qualquer outra coisa. E as doutrinas e instituições que levaram consigo, mesmo sob o comando de Napoleão, eram doutrinas universais, como os governos sabiam e como também os próprios povos logo viriam a saber." </w:t>
      </w:r>
    </w:p>
    <w:p w:rsidR="006E0002" w:rsidRDefault="006E0002" w:rsidP="00BA3884">
      <w:pPr>
        <w:pStyle w:val="Estilo841"/>
      </w:pPr>
      <w:r w:rsidRPr="00815019">
        <w:t>Eric Hobsbawm. A era das revoluções -</w:t>
      </w:r>
      <w:r>
        <w:t xml:space="preserve"> 1789 - 1848. </w:t>
      </w:r>
    </w:p>
    <w:p w:rsidR="006E0002" w:rsidRDefault="005F7C7B" w:rsidP="001A72EB">
      <w:pPr>
        <w:pStyle w:val="Estilo835"/>
        <w:ind w:left="426"/>
      </w:pPr>
      <w:r>
        <w:t>Quais o</w:t>
      </w:r>
      <w:r w:rsidR="006E0002" w:rsidRPr="00815019">
        <w:t>s desdobramentos dessas guerras para a América Ibérica.</w:t>
      </w:r>
    </w:p>
    <w:p w:rsidR="006E0002" w:rsidRDefault="006E0002" w:rsidP="00BA3884">
      <w:pPr>
        <w:pStyle w:val="Estilo837"/>
      </w:pPr>
    </w:p>
    <w:p w:rsidR="00BA3884" w:rsidRDefault="00BA3884" w:rsidP="00BA3884">
      <w:pPr>
        <w:pStyle w:val="Estilo837"/>
      </w:pPr>
    </w:p>
    <w:p w:rsidR="00BA3884" w:rsidRDefault="00BA3884" w:rsidP="00BA3884">
      <w:pPr>
        <w:pStyle w:val="Estilo837"/>
      </w:pPr>
    </w:p>
    <w:p w:rsidR="00BA3884" w:rsidRDefault="00BA3884" w:rsidP="00BA3884">
      <w:pPr>
        <w:pStyle w:val="Estilo837"/>
      </w:pPr>
    </w:p>
    <w:p w:rsidR="001D612C" w:rsidRDefault="001D612C" w:rsidP="00BA3884">
      <w:pPr>
        <w:pStyle w:val="Estilo837"/>
      </w:pPr>
    </w:p>
    <w:p w:rsidR="009D4D1C" w:rsidRDefault="009D4D1C" w:rsidP="009D4D1C">
      <w:pPr>
        <w:pStyle w:val="Estilo814"/>
        <w:pBdr>
          <w:bottom w:val="single" w:sz="4" w:space="1" w:color="auto"/>
        </w:pBdr>
      </w:pPr>
      <w:r>
        <w:lastRenderedPageBreak/>
        <w:t>GEOGRAFIA</w:t>
      </w:r>
    </w:p>
    <w:p w:rsidR="009D4D1C" w:rsidRDefault="009D4D1C" w:rsidP="009D4D1C">
      <w:pPr>
        <w:pStyle w:val="Estilo825"/>
        <w:numPr>
          <w:ilvl w:val="0"/>
          <w:numId w:val="0"/>
        </w:numPr>
        <w:ind w:left="426"/>
      </w:pPr>
    </w:p>
    <w:p w:rsidR="001A72EB" w:rsidRPr="00EB409F" w:rsidRDefault="001A72EB" w:rsidP="001A72EB">
      <w:pPr>
        <w:pStyle w:val="Estilo804"/>
        <w:numPr>
          <w:ilvl w:val="0"/>
          <w:numId w:val="49"/>
        </w:numPr>
        <w:ind w:left="426" w:hanging="284"/>
      </w:pPr>
      <w:r w:rsidRPr="00EB409F">
        <w:t> </w:t>
      </w:r>
    </w:p>
    <w:p w:rsidR="001A72EB" w:rsidRPr="00EB409F" w:rsidRDefault="001A72EB" w:rsidP="001A72EB">
      <w:pPr>
        <w:shd w:val="clear" w:color="auto" w:fill="FFFFFF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noProof/>
          <w:color w:val="000000"/>
          <w:sz w:val="27"/>
          <w:szCs w:val="27"/>
        </w:rPr>
        <w:drawing>
          <wp:inline distT="0" distB="0" distL="0" distR="0" wp14:anchorId="55AD46CC" wp14:editId="7381D2C1">
            <wp:extent cx="5505450" cy="3922802"/>
            <wp:effectExtent l="0" t="0" r="0" b="1905"/>
            <wp:docPr id="3" name="Imagem 3" descr="http://www.geografiaparatodos.com.br/enem_2011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ografiaparatodos.com.br/enem_2011_files/imag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EB" w:rsidRPr="00EB409F" w:rsidRDefault="001A72EB" w:rsidP="001A72EB">
      <w:pPr>
        <w:pStyle w:val="Estilo843"/>
        <w:jc w:val="center"/>
        <w:rPr>
          <w:sz w:val="27"/>
          <w:szCs w:val="27"/>
        </w:rPr>
      </w:pPr>
      <w:r w:rsidRPr="00EB409F">
        <w:t>TEIXEIRA, W. et al. Decifrando a Terra. São Paulo: Nacional, 2009 (adaptado).</w:t>
      </w:r>
    </w:p>
    <w:p w:rsidR="001A72EB" w:rsidRPr="00EB409F" w:rsidRDefault="001A72EB" w:rsidP="001A72EB">
      <w:pPr>
        <w:pStyle w:val="Estilo844"/>
      </w:pPr>
      <w:r w:rsidRPr="00EB409F">
        <w:t> </w:t>
      </w:r>
    </w:p>
    <w:p w:rsidR="001A72EB" w:rsidRPr="00EB409F" w:rsidRDefault="001A72EB" w:rsidP="001A72EB">
      <w:pPr>
        <w:pStyle w:val="Estilo835"/>
      </w:pPr>
      <w:r w:rsidRPr="00EB409F">
        <w:t>O gráfico relaciona diversas variáveis ao processo de formação de solos. A interpretação dos dados mostra que a água é um dos importantes fatores de pedogênese, pois nas áreas</w:t>
      </w:r>
    </w:p>
    <w:p w:rsidR="001A72EB" w:rsidRPr="00EB409F" w:rsidRDefault="001A72EB" w:rsidP="001A72EB">
      <w:pPr>
        <w:pStyle w:val="Estilo835"/>
      </w:pPr>
      <w:r w:rsidRPr="00EB409F">
        <w:t> </w:t>
      </w:r>
    </w:p>
    <w:p w:rsidR="001A72EB" w:rsidRPr="001A72EB" w:rsidRDefault="001A72EB" w:rsidP="001A72EB">
      <w:pPr>
        <w:pStyle w:val="Estilo844"/>
      </w:pPr>
      <w:r w:rsidRPr="00EB409F">
        <w:t>a</w:t>
      </w:r>
      <w:r w:rsidRPr="001A72EB">
        <w:t>) de clima temperado ocorrem alta pluviosidade e grande profundidade de solos.</w:t>
      </w:r>
    </w:p>
    <w:p w:rsidR="001A72EB" w:rsidRPr="001A72EB" w:rsidRDefault="001A72EB" w:rsidP="001A72EB">
      <w:pPr>
        <w:pStyle w:val="Estilo844"/>
      </w:pPr>
      <w:r w:rsidRPr="001A72EB">
        <w:t>b) tropicais ocorre menor pluviosidade, o que se relaciona com a menor profundidade das rochas inalteradas.</w:t>
      </w:r>
    </w:p>
    <w:p w:rsidR="001A72EB" w:rsidRPr="001A72EB" w:rsidRDefault="001A72EB" w:rsidP="001A72EB">
      <w:pPr>
        <w:pStyle w:val="Estilo844"/>
      </w:pPr>
      <w:r w:rsidRPr="001A72EB">
        <w:t>c) de latitudes em torno de 30o ocorrem as maiores profundidades de solo, visto que há maior umidade.</w:t>
      </w:r>
    </w:p>
    <w:p w:rsidR="001A72EB" w:rsidRPr="001A72EB" w:rsidRDefault="001A72EB" w:rsidP="001A72EB">
      <w:pPr>
        <w:pStyle w:val="Estilo844"/>
      </w:pPr>
      <w:r w:rsidRPr="001A72EB">
        <w:t>d) tropicais a profundidade do solo é menor, o que evidencia menor intemperismo químico da água sobre as</w:t>
      </w:r>
      <w:r>
        <w:t xml:space="preserve"> </w:t>
      </w:r>
      <w:r w:rsidRPr="001A72EB">
        <w:t>rochas.</w:t>
      </w:r>
    </w:p>
    <w:p w:rsidR="001A72EB" w:rsidRDefault="001A72EB" w:rsidP="001A72EB">
      <w:pPr>
        <w:pStyle w:val="Estilo844"/>
      </w:pPr>
      <w:r w:rsidRPr="001A72EB">
        <w:rPr>
          <w:bCs/>
        </w:rPr>
        <w:t>e</w:t>
      </w:r>
      <w:r w:rsidRPr="001A72EB">
        <w:t>) de menor latitude ocorrem as maiores precipitações, assim como a maior profundidade dos solos.</w:t>
      </w:r>
    </w:p>
    <w:p w:rsidR="001A72EB" w:rsidRDefault="001A72EB" w:rsidP="001A72EB">
      <w:pPr>
        <w:pStyle w:val="Estilo844"/>
      </w:pPr>
    </w:p>
    <w:p w:rsidR="001A72EB" w:rsidRPr="00EB409F" w:rsidRDefault="001A72EB" w:rsidP="001A72EB">
      <w:pPr>
        <w:pStyle w:val="Estilo845"/>
        <w:rPr>
          <w:szCs w:val="18"/>
        </w:rPr>
      </w:pPr>
      <w:r w:rsidRPr="00EB409F">
        <w:t>[...] causado pela água das chuvas, tem abrangência em quase toda a superfície terrestre, em especial nas áreas com clima tropical, cujos totais pluviométricos são bem mais elevados do que em outras regiões do planeta. O processo tende a se acelerar à medida que mais terras são desmatadas [...] uma vez que os solos ficam desprotegidos da cobertura vegetal e, consequentemente, as chuvas incidem direto sobre a superfície do terrenos.</w:t>
      </w:r>
    </w:p>
    <w:p w:rsidR="001A72EB" w:rsidRPr="00EB409F" w:rsidRDefault="001A72EB" w:rsidP="001A72EB">
      <w:pPr>
        <w:pStyle w:val="Estilo843"/>
        <w:ind w:right="141"/>
      </w:pPr>
      <w:r w:rsidRPr="00EB409F">
        <w:t> GUERRA, A. J. T. </w:t>
      </w:r>
      <w:r w:rsidRPr="00EB409F">
        <w:rPr>
          <w:b/>
          <w:bCs/>
        </w:rPr>
        <w:t>Geomorfologia urbana</w:t>
      </w:r>
      <w:r w:rsidRPr="00EB409F">
        <w:t>. Rio de Janeiro: Bertrand Brasil, 2011.</w:t>
      </w:r>
    </w:p>
    <w:p w:rsidR="001A72EB" w:rsidRPr="00EB409F" w:rsidRDefault="001A72EB" w:rsidP="001A72EB">
      <w:pPr>
        <w:pStyle w:val="Estilo844"/>
        <w:rPr>
          <w:szCs w:val="18"/>
        </w:rPr>
      </w:pPr>
      <w:r w:rsidRPr="00EB409F">
        <w:t> </w:t>
      </w:r>
    </w:p>
    <w:p w:rsidR="001A72EB" w:rsidRPr="001A72EB" w:rsidRDefault="001A72EB" w:rsidP="001A72EB">
      <w:pPr>
        <w:pStyle w:val="Estilo844"/>
        <w:rPr>
          <w:szCs w:val="18"/>
        </w:rPr>
      </w:pPr>
      <w:r w:rsidRPr="001A72EB">
        <w:t>O texto descreve um proc</w:t>
      </w:r>
      <w:r w:rsidR="00D85FAE">
        <w:t>esso que pode ser acelerado com:</w:t>
      </w:r>
    </w:p>
    <w:p w:rsidR="001A72EB" w:rsidRDefault="001A72EB" w:rsidP="001A72EB">
      <w:pPr>
        <w:pStyle w:val="Estilo844"/>
      </w:pPr>
    </w:p>
    <w:p w:rsidR="001A72EB" w:rsidRPr="001A72EB" w:rsidRDefault="00D85FAE" w:rsidP="001A72EB">
      <w:pPr>
        <w:pStyle w:val="Estilo844"/>
        <w:rPr>
          <w:szCs w:val="18"/>
        </w:rPr>
      </w:pPr>
      <w:r>
        <w:t>a) A</w:t>
      </w:r>
      <w:r w:rsidR="001A72EB" w:rsidRPr="001A72EB">
        <w:t xml:space="preserve"> manutenção da vegetação.</w:t>
      </w:r>
    </w:p>
    <w:p w:rsidR="001A72EB" w:rsidRPr="001A72EB" w:rsidRDefault="00D85FAE" w:rsidP="001A72EB">
      <w:pPr>
        <w:pStyle w:val="Estilo844"/>
        <w:rPr>
          <w:szCs w:val="18"/>
        </w:rPr>
      </w:pPr>
      <w:r>
        <w:t>b) A</w:t>
      </w:r>
      <w:r w:rsidR="001A72EB" w:rsidRPr="001A72EB">
        <w:t xml:space="preserve"> construção de curvas de nível.</w:t>
      </w:r>
    </w:p>
    <w:p w:rsidR="001A72EB" w:rsidRPr="001A72EB" w:rsidRDefault="00D85FAE" w:rsidP="001A72EB">
      <w:pPr>
        <w:pStyle w:val="Estilo844"/>
        <w:rPr>
          <w:szCs w:val="18"/>
        </w:rPr>
      </w:pPr>
      <w:r>
        <w:t>c) O</w:t>
      </w:r>
      <w:r w:rsidR="001A72EB" w:rsidRPr="001A72EB">
        <w:t xml:space="preserve"> planejamento urbano e ambiental.</w:t>
      </w:r>
    </w:p>
    <w:p w:rsidR="001A72EB" w:rsidRPr="001A72EB" w:rsidRDefault="00D85FAE" w:rsidP="001A72EB">
      <w:pPr>
        <w:pStyle w:val="Estilo844"/>
        <w:rPr>
          <w:szCs w:val="18"/>
        </w:rPr>
      </w:pPr>
      <w:r>
        <w:t>d) O</w:t>
      </w:r>
      <w:r w:rsidR="001A72EB" w:rsidRPr="001A72EB">
        <w:t xml:space="preserve"> aumento da matéria orgânica do solo.</w:t>
      </w:r>
    </w:p>
    <w:p w:rsidR="001A72EB" w:rsidRPr="00EB409F" w:rsidRDefault="001A72EB" w:rsidP="001A72EB">
      <w:pPr>
        <w:pStyle w:val="Estilo844"/>
        <w:rPr>
          <w:szCs w:val="18"/>
        </w:rPr>
      </w:pPr>
      <w:r w:rsidRPr="001A72EB">
        <w:rPr>
          <w:bCs/>
        </w:rPr>
        <w:t>e</w:t>
      </w:r>
      <w:r w:rsidR="00D85FAE">
        <w:t>) A</w:t>
      </w:r>
      <w:r w:rsidRPr="001A72EB">
        <w:t xml:space="preserve"> construção nas encostas de morros.</w:t>
      </w:r>
    </w:p>
    <w:p w:rsidR="001A72EB" w:rsidRDefault="001A72EB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D612C" w:rsidRDefault="001D612C" w:rsidP="001A72EB">
      <w:pPr>
        <w:pStyle w:val="Estilo844"/>
      </w:pPr>
    </w:p>
    <w:p w:rsidR="001A72EB" w:rsidRDefault="001A72EB" w:rsidP="001A72EB">
      <w:pPr>
        <w:pStyle w:val="Estilo844"/>
      </w:pPr>
    </w:p>
    <w:p w:rsidR="001A72EB" w:rsidRDefault="001A72EB" w:rsidP="001A72EB">
      <w:pPr>
        <w:pStyle w:val="Estilo844"/>
      </w:pPr>
    </w:p>
    <w:p w:rsidR="001A72EB" w:rsidRPr="00EB409F" w:rsidRDefault="001A72EB" w:rsidP="001A72EB">
      <w:pPr>
        <w:pStyle w:val="Estilo844"/>
      </w:pPr>
    </w:p>
    <w:p w:rsidR="001A72EB" w:rsidRPr="00EB409F" w:rsidRDefault="001A72EB" w:rsidP="001A72EB">
      <w:pPr>
        <w:pStyle w:val="Estilo845"/>
      </w:pPr>
      <w:r w:rsidRPr="00EB409F">
        <w:lastRenderedPageBreak/>
        <w:t>O mapa abaixo representa a área abrangida pelo projeto de transposição do rio São Francisco.</w:t>
      </w:r>
      <w:r>
        <w:t xml:space="preserve"> Nesse sentido, q</w:t>
      </w:r>
      <w:r w:rsidRPr="00EB409F">
        <w:t>ual o principal bioma a ser atingido pela transposição do São Francisco? Dê duas características desse bioma.</w:t>
      </w:r>
    </w:p>
    <w:p w:rsidR="001A72EB" w:rsidRDefault="001A72EB" w:rsidP="001A72EB">
      <w:pPr>
        <w:jc w:val="center"/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567F1D5D" wp14:editId="65965E50">
            <wp:extent cx="4397150" cy="4324350"/>
            <wp:effectExtent l="0" t="0" r="3810" b="0"/>
            <wp:docPr id="4" name="Imagem 4" descr="http://www.geografiaparatodos.com.br/capitulo_11_aguas_continentais_do_brasil_files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ografiaparatodos.com.br/capitulo_11_aguas_continentais_do_brasil_files/image05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07" cy="43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EB" w:rsidRDefault="001A72EB" w:rsidP="001A72EB">
      <w:pPr>
        <w:pStyle w:val="Estilo840"/>
      </w:pPr>
    </w:p>
    <w:p w:rsidR="001A72EB" w:rsidRDefault="001A72EB" w:rsidP="001A72EB">
      <w:pPr>
        <w:pStyle w:val="Estilo837"/>
      </w:pPr>
    </w:p>
    <w:p w:rsidR="001A72EB" w:rsidRDefault="001A72EB" w:rsidP="001A72EB">
      <w:pPr>
        <w:pStyle w:val="Estilo837"/>
      </w:pPr>
    </w:p>
    <w:p w:rsidR="001A72EB" w:rsidRDefault="001A72EB" w:rsidP="001A72EB">
      <w:pPr>
        <w:pStyle w:val="Estilo837"/>
      </w:pPr>
    </w:p>
    <w:p w:rsidR="001A72EB" w:rsidRDefault="001A72EB" w:rsidP="001A72EB">
      <w:pPr>
        <w:pStyle w:val="Estilo837"/>
      </w:pPr>
    </w:p>
    <w:p w:rsidR="001A72EB" w:rsidRDefault="001A72EB" w:rsidP="001A72EB">
      <w:pPr>
        <w:pStyle w:val="Estilo837"/>
      </w:pPr>
    </w:p>
    <w:p w:rsidR="001A72EB" w:rsidRDefault="001A72EB" w:rsidP="001A72EB">
      <w:pPr>
        <w:pStyle w:val="Estilo837"/>
      </w:pPr>
    </w:p>
    <w:p w:rsidR="001A72EB" w:rsidRDefault="001A72EB" w:rsidP="001A72EB">
      <w:pPr>
        <w:pStyle w:val="Estilo837"/>
      </w:pPr>
    </w:p>
    <w:p w:rsidR="00D85FAE" w:rsidRDefault="00D85FAE" w:rsidP="001A72EB">
      <w:pPr>
        <w:pStyle w:val="Estilo837"/>
      </w:pPr>
    </w:p>
    <w:p w:rsidR="009D4D1C" w:rsidRDefault="009D4D1C" w:rsidP="009D4D1C">
      <w:pPr>
        <w:pStyle w:val="Estilo814"/>
        <w:pBdr>
          <w:bottom w:val="single" w:sz="4" w:space="1" w:color="auto"/>
        </w:pBdr>
      </w:pPr>
      <w:r>
        <w:t>FILOSOFIA</w:t>
      </w:r>
    </w:p>
    <w:p w:rsidR="009D4D1C" w:rsidRDefault="009D4D1C" w:rsidP="009D4D1C">
      <w:pPr>
        <w:pStyle w:val="Estilo825"/>
        <w:numPr>
          <w:ilvl w:val="0"/>
          <w:numId w:val="0"/>
        </w:numPr>
        <w:ind w:left="426"/>
      </w:pPr>
    </w:p>
    <w:p w:rsidR="001E4FA2" w:rsidRDefault="001E4FA2" w:rsidP="00E56E7C">
      <w:pPr>
        <w:pStyle w:val="Estilo804"/>
        <w:numPr>
          <w:ilvl w:val="0"/>
          <w:numId w:val="48"/>
        </w:numPr>
        <w:ind w:left="426" w:hanging="284"/>
      </w:pPr>
      <w:r w:rsidRPr="001E4FA2">
        <w:t>A ética e moral certamente são sinônimos, entretanto as mesmas parecem também</w:t>
      </w:r>
      <w:r>
        <w:t xml:space="preserve"> </w:t>
      </w:r>
      <w:r w:rsidRPr="001E4FA2">
        <w:t>serem distintas. A primeira reflete a prática da segunda, já a segunda está ligada a cultura e</w:t>
      </w:r>
      <w:r>
        <w:t xml:space="preserve"> </w:t>
      </w:r>
      <w:r w:rsidRPr="001E4FA2">
        <w:t>aí está a grande diferença entre as duas.</w:t>
      </w:r>
      <w:r>
        <w:t xml:space="preserve"> </w:t>
      </w:r>
      <w:r w:rsidRPr="001E4FA2">
        <w:t>Com</w:t>
      </w:r>
      <w:r>
        <w:t xml:space="preserve"> </w:t>
      </w:r>
      <w:r w:rsidRPr="001E4FA2">
        <w:t xml:space="preserve"> auxílio do texto explique:</w:t>
      </w:r>
    </w:p>
    <w:p w:rsidR="008764A7" w:rsidRPr="008764A7" w:rsidRDefault="001E4FA2" w:rsidP="001E4FA2">
      <w:pPr>
        <w:pStyle w:val="Estilo840"/>
      </w:pPr>
      <w:r w:rsidRPr="001E4FA2">
        <w:t>Por que quando nascem</w:t>
      </w:r>
      <w:r w:rsidR="001D73E2">
        <w:t>os ja vivemos em um mundo moral?</w:t>
      </w:r>
    </w:p>
    <w:p w:rsidR="009D4D1C" w:rsidRDefault="009D4D1C" w:rsidP="001E4FA2">
      <w:pPr>
        <w:pStyle w:val="Estilo837"/>
      </w:pPr>
    </w:p>
    <w:p w:rsidR="001E4FA2" w:rsidRDefault="001E4FA2" w:rsidP="001E4FA2">
      <w:pPr>
        <w:pStyle w:val="Estilo837"/>
      </w:pPr>
    </w:p>
    <w:p w:rsidR="001E4FA2" w:rsidRDefault="001E4FA2" w:rsidP="001E4FA2">
      <w:pPr>
        <w:pStyle w:val="Estilo837"/>
      </w:pPr>
    </w:p>
    <w:p w:rsidR="001E4FA2" w:rsidRDefault="001E4FA2" w:rsidP="001E4FA2">
      <w:pPr>
        <w:pStyle w:val="Estilo837"/>
      </w:pPr>
    </w:p>
    <w:p w:rsidR="001E4FA2" w:rsidRDefault="001E4FA2" w:rsidP="001E4FA2">
      <w:pPr>
        <w:pStyle w:val="Estilo837"/>
      </w:pPr>
    </w:p>
    <w:p w:rsidR="00D85FAE" w:rsidRDefault="00D85FAE" w:rsidP="001E4FA2">
      <w:pPr>
        <w:pStyle w:val="Estilo837"/>
      </w:pPr>
    </w:p>
    <w:p w:rsidR="00D85FAE" w:rsidRDefault="00D85FAE" w:rsidP="001E4FA2">
      <w:pPr>
        <w:pStyle w:val="Estilo837"/>
      </w:pPr>
    </w:p>
    <w:p w:rsidR="001E4FA2" w:rsidRDefault="001E4FA2" w:rsidP="001E4FA2">
      <w:pPr>
        <w:pStyle w:val="Estilo837"/>
      </w:pPr>
    </w:p>
    <w:p w:rsidR="00C93084" w:rsidRDefault="00C93084" w:rsidP="001E4FA2">
      <w:pPr>
        <w:pStyle w:val="Estilo837"/>
      </w:pPr>
    </w:p>
    <w:p w:rsidR="001E4FA2" w:rsidRDefault="00A66E2F" w:rsidP="00A66E2F">
      <w:pPr>
        <w:pStyle w:val="Estilo834"/>
      </w:pPr>
      <w:r>
        <w:lastRenderedPageBreak/>
        <w:t xml:space="preserve">A moral vem do latim moris, que tem uma relação de Cultura, casa e modo de viver. O texto é uma relação clara entre moral e modo de viver, </w:t>
      </w:r>
      <w:r w:rsidR="00D85FAE">
        <w:t>contrariando isso temos a Ética.</w:t>
      </w:r>
      <w:r>
        <w:t xml:space="preserve"> </w:t>
      </w:r>
      <w:r w:rsidR="00D85FAE">
        <w:t>Desta forma,</w:t>
      </w:r>
      <w:r>
        <w:t xml:space="preserve"> explique o por que a ÉTICA pode ser chamada de Cultura universal?</w:t>
      </w:r>
    </w:p>
    <w:p w:rsidR="00A66E2F" w:rsidRDefault="00A66E2F" w:rsidP="00A66E2F">
      <w:pPr>
        <w:pStyle w:val="Estilo837"/>
      </w:pPr>
    </w:p>
    <w:p w:rsidR="00A66E2F" w:rsidRDefault="00A66E2F" w:rsidP="00A66E2F">
      <w:pPr>
        <w:pStyle w:val="Estilo837"/>
      </w:pPr>
    </w:p>
    <w:p w:rsidR="00A66E2F" w:rsidRDefault="00A66E2F" w:rsidP="00A66E2F">
      <w:pPr>
        <w:pStyle w:val="Estilo837"/>
      </w:pPr>
    </w:p>
    <w:p w:rsidR="00A66E2F" w:rsidRDefault="00A66E2F" w:rsidP="0022793B">
      <w:pPr>
        <w:pStyle w:val="Estilo846"/>
      </w:pPr>
    </w:p>
    <w:p w:rsidR="00A66E2F" w:rsidRDefault="00A66E2F" w:rsidP="00A66E2F">
      <w:pPr>
        <w:pStyle w:val="Estilo837"/>
      </w:pPr>
    </w:p>
    <w:p w:rsidR="00D85FAE" w:rsidRDefault="00D85FAE" w:rsidP="00A66E2F">
      <w:pPr>
        <w:pStyle w:val="Estilo837"/>
      </w:pPr>
    </w:p>
    <w:p w:rsidR="00D85FAE" w:rsidRDefault="00D85FAE" w:rsidP="00A66E2F">
      <w:pPr>
        <w:pStyle w:val="Estilo837"/>
      </w:pPr>
    </w:p>
    <w:p w:rsidR="00D85FAE" w:rsidRDefault="00D85FAE" w:rsidP="00A66E2F">
      <w:pPr>
        <w:pStyle w:val="Estilo837"/>
      </w:pPr>
    </w:p>
    <w:p w:rsidR="00D85FAE" w:rsidRDefault="00D85FAE" w:rsidP="00A66E2F">
      <w:pPr>
        <w:pStyle w:val="Estilo837"/>
      </w:pPr>
    </w:p>
    <w:p w:rsidR="00D85FAE" w:rsidRDefault="00D85FAE" w:rsidP="00A66E2F">
      <w:pPr>
        <w:pStyle w:val="Estilo837"/>
      </w:pPr>
    </w:p>
    <w:p w:rsidR="009D4D1C" w:rsidRDefault="009D4D1C" w:rsidP="009D4D1C">
      <w:pPr>
        <w:pStyle w:val="Estilo814"/>
        <w:pBdr>
          <w:bottom w:val="single" w:sz="4" w:space="1" w:color="auto"/>
        </w:pBdr>
      </w:pPr>
      <w:r>
        <w:t>SOCIOLOGIA</w:t>
      </w:r>
    </w:p>
    <w:p w:rsidR="009D4D1C" w:rsidRDefault="009D4D1C" w:rsidP="009D4D1C">
      <w:pPr>
        <w:pStyle w:val="Estilo825"/>
        <w:numPr>
          <w:ilvl w:val="0"/>
          <w:numId w:val="0"/>
        </w:numPr>
        <w:ind w:left="426"/>
      </w:pPr>
    </w:p>
    <w:p w:rsidR="007F7345" w:rsidRPr="0022793B" w:rsidRDefault="007F7345" w:rsidP="0022793B">
      <w:pPr>
        <w:pStyle w:val="Estilo804"/>
        <w:numPr>
          <w:ilvl w:val="0"/>
          <w:numId w:val="50"/>
        </w:numPr>
        <w:ind w:left="426" w:hanging="284"/>
        <w:rPr>
          <w:sz w:val="28"/>
        </w:rPr>
      </w:pPr>
      <w:r w:rsidRPr="007F7345">
        <w:t>Para responder à questão, leia a charge de Miguel Paiva e os versos de uma das músicas do Legião Urbana, ambos textos que se referem a aspectos socioestruturais importantes para a qualidade de vida nas cidades brasileiras.</w:t>
      </w:r>
    </w:p>
    <w:p w:rsidR="0022793B" w:rsidRPr="0022793B" w:rsidRDefault="0022793B" w:rsidP="0022793B">
      <w:pPr>
        <w:pStyle w:val="Estilo844"/>
      </w:pPr>
    </w:p>
    <w:p w:rsidR="0022793B" w:rsidRDefault="0022793B" w:rsidP="0022793B">
      <w:pPr>
        <w:pStyle w:val="Estilo845"/>
        <w:numPr>
          <w:ilvl w:val="0"/>
          <w:numId w:val="0"/>
        </w:numPr>
        <w:ind w:left="142"/>
      </w:pPr>
      <w:r w:rsidRPr="007F7345">
        <w:rPr>
          <w:rFonts w:ascii="Tahoma" w:hAnsi="Tahoma" w:cs="Tahoma"/>
          <w:noProof/>
          <w:sz w:val="20"/>
          <w:lang w:eastAsia="pt-BR"/>
        </w:rPr>
        <w:drawing>
          <wp:inline distT="0" distB="0" distL="0" distR="0" wp14:anchorId="317B99A5" wp14:editId="6DC20E7A">
            <wp:extent cx="3952875" cy="2914600"/>
            <wp:effectExtent l="19050" t="19050" r="9525" b="19685"/>
            <wp:docPr id="12" name="Imagem 12" descr="http://www.revista.vestibular.uerj.br/lib/spaw2/uploads/images/2010_2ex_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vista.vestibular.uerj.br/lib/spaw2/uploads/images/2010_2ex_47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85" cy="29182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7F7345">
        <w:rPr>
          <w:noProof/>
          <w:color w:val="333333"/>
          <w:sz w:val="21"/>
          <w:szCs w:val="21"/>
          <w:lang w:eastAsia="pt-BR"/>
        </w:rPr>
        <mc:AlternateContent>
          <mc:Choice Requires="wps">
            <w:drawing>
              <wp:inline distT="0" distB="0" distL="0" distR="0" wp14:anchorId="5D6262AC" wp14:editId="22704EA2">
                <wp:extent cx="2548890" cy="2918460"/>
                <wp:effectExtent l="0" t="0" r="22860" b="15240"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9184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793B" w:rsidRPr="0085677B" w:rsidRDefault="0022793B" w:rsidP="002279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1"/>
                                <w:shd w:val="clear" w:color="auto" w:fill="FFFFFF"/>
                              </w:rPr>
                            </w:pPr>
                            <w:r w:rsidRPr="0085677B">
                              <w:rPr>
                                <w:rFonts w:ascii="Arial" w:hAnsi="Arial" w:cs="Arial"/>
                                <w:b/>
                                <w:szCs w:val="21"/>
                                <w:shd w:val="clear" w:color="auto" w:fill="FFFFFF"/>
                              </w:rPr>
                              <w:t>PERFEIÇ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1"/>
                                <w:shd w:val="clear" w:color="auto" w:fill="FFFFFF"/>
                              </w:rPr>
                              <w:t>ÃO</w:t>
                            </w:r>
                          </w:p>
                          <w:p w:rsidR="0022793B" w:rsidRPr="0085677B" w:rsidRDefault="0022793B" w:rsidP="002279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</w:pP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  <w:t>Vamos celebrar nosso governo</w:t>
                            </w:r>
                          </w:p>
                          <w:p w:rsidR="0022793B" w:rsidRPr="0085677B" w:rsidRDefault="0022793B" w:rsidP="002279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</w:pP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  <w:t>Celebrar a juventude sem escola</w:t>
                            </w:r>
                          </w:p>
                          <w:p w:rsidR="0022793B" w:rsidRPr="0085677B" w:rsidRDefault="0022793B" w:rsidP="002279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</w:pP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  <w:t>Celebrar nossa desunião</w:t>
                            </w:r>
                          </w:p>
                          <w:p w:rsidR="0022793B" w:rsidRPr="0085677B" w:rsidRDefault="0022793B" w:rsidP="002279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</w:pP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  <w:t>Vamos celebrar nossa tristeza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Cs w:val="27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1"/>
                                <w:shd w:val="clear" w:color="auto" w:fill="FFFFFF"/>
                              </w:rPr>
                              <w:t>Vamos celebrar nossa vaidade.</w:t>
                            </w:r>
                          </w:p>
                          <w:p w:rsidR="0022793B" w:rsidRDefault="0022793B" w:rsidP="002279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Vamos comemorar como idiotas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A cada fevereiro e feriado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Todos os mortos nas estradas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Os mortos por falta de hospitais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Vamos celebrar nossa justiça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Vamos celebrar os preconceitos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O voto dos analfabetos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Comemorar a água podre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E todos os impostos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Queimadas, mentiras e sequestros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Toda hipocrisia e toda afetação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Todo roubo e toda a indiferenç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shd w:val="clear" w:color="auto" w:fill="FFFFFF"/>
                              </w:rPr>
                              <w:t>a.</w:t>
                            </w:r>
                          </w:p>
                          <w:p w:rsidR="0022793B" w:rsidRPr="0085677B" w:rsidRDefault="0022793B" w:rsidP="0022793B">
                            <w:pPr>
                              <w:jc w:val="center"/>
                              <w:rPr>
                                <w:b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  <w:shd w:val="clear" w:color="auto" w:fill="FFFFFF"/>
                              </w:rPr>
                              <w:t>Renato Russo. A Independ</w:t>
                            </w:r>
                            <w:r w:rsidRPr="0085677B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  <w:shd w:val="clear" w:color="auto" w:fill="FFFFFF"/>
                              </w:rPr>
                              <w:t>ência do Brasil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6262AC" id="Retângulo de cantos arredondados 11" o:spid="_x0000_s1026" style="width:200.7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" fillcolor="window" strokecolor="windowText" strokeweight="1.5pt">
                <v:textbox>
                  <w:txbxContent>
                    <w:p w:rsidR="0022793B" w:rsidRPr="0085677B" w:rsidRDefault="0022793B" w:rsidP="0022793B">
                      <w:pPr>
                        <w:jc w:val="center"/>
                        <w:rPr>
                          <w:rFonts w:ascii="Arial" w:hAnsi="Arial" w:cs="Arial"/>
                          <w:b/>
                          <w:szCs w:val="21"/>
                          <w:shd w:val="clear" w:color="auto" w:fill="FFFFFF"/>
                        </w:rPr>
                      </w:pPr>
                      <w:r w:rsidRPr="0085677B">
                        <w:rPr>
                          <w:rFonts w:ascii="Arial" w:hAnsi="Arial" w:cs="Arial"/>
                          <w:b/>
                          <w:szCs w:val="21"/>
                          <w:shd w:val="clear" w:color="auto" w:fill="FFFFFF"/>
                        </w:rPr>
                        <w:t>PERFEIÇ</w:t>
                      </w:r>
                      <w:r>
                        <w:rPr>
                          <w:rFonts w:ascii="Arial" w:hAnsi="Arial" w:cs="Arial"/>
                          <w:b/>
                          <w:szCs w:val="21"/>
                          <w:shd w:val="clear" w:color="auto" w:fill="FFFFFF"/>
                        </w:rPr>
                        <w:t>ÃO</w:t>
                      </w:r>
                    </w:p>
                    <w:p w:rsidR="0022793B" w:rsidRPr="0085677B" w:rsidRDefault="0022793B" w:rsidP="0022793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</w:pP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  <w:t>Vamos celebrar nosso governo</w:t>
                      </w:r>
                    </w:p>
                    <w:p w:rsidR="0022793B" w:rsidRPr="0085677B" w:rsidRDefault="0022793B" w:rsidP="0022793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</w:pP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  <w:t>Celebrar a juventude sem escola</w:t>
                      </w:r>
                    </w:p>
                    <w:p w:rsidR="0022793B" w:rsidRPr="0085677B" w:rsidRDefault="0022793B" w:rsidP="0022793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</w:pP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  <w:t>Celebrar nossa desunião</w:t>
                      </w:r>
                    </w:p>
                    <w:p w:rsidR="0022793B" w:rsidRPr="0085677B" w:rsidRDefault="0022793B" w:rsidP="0022793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</w:pP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  <w:t>Vamos celebrar nossa tristeza</w:t>
                      </w:r>
                      <w:r w:rsidRPr="0085677B">
                        <w:rPr>
                          <w:rFonts w:ascii="Arial" w:hAnsi="Arial" w:cs="Arial"/>
                          <w:b/>
                          <w:szCs w:val="27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1"/>
                          <w:shd w:val="clear" w:color="auto" w:fill="FFFFFF"/>
                        </w:rPr>
                        <w:t>Vamos celebrar nossa vaidade.</w:t>
                      </w:r>
                    </w:p>
                    <w:p w:rsidR="0022793B" w:rsidRDefault="0022793B" w:rsidP="0022793B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</w:pP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Vamos comemorar como idiotas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A cada fevereiro e feriado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Todos os mortos nas estradas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Os mortos por falta de hospitais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Vamos celebrar nossa justiça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Vamos celebrar os preconceitos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O voto dos analfabetos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Comemorar a água podre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E todos os impostos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Queimadas, mentiras e sequestros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Toda hipocrisia e toda afetação</w:t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br/>
                      </w:r>
                      <w:r w:rsidRPr="0085677B"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Todo roubo e toda a indiferenç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20"/>
                          <w:shd w:val="clear" w:color="auto" w:fill="FFFFFF"/>
                        </w:rPr>
                        <w:t>a.</w:t>
                      </w:r>
                    </w:p>
                    <w:p w:rsidR="0022793B" w:rsidRPr="0085677B" w:rsidRDefault="0022793B" w:rsidP="0022793B">
                      <w:pPr>
                        <w:jc w:val="center"/>
                        <w:rPr>
                          <w:b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  <w:shd w:val="clear" w:color="auto" w:fill="FFFFFF"/>
                        </w:rPr>
                        <w:t>Renato Russo. A Independ</w:t>
                      </w:r>
                      <w:r w:rsidRPr="0085677B">
                        <w:rPr>
                          <w:rFonts w:ascii="Arial" w:hAnsi="Arial" w:cs="Arial"/>
                          <w:b/>
                          <w:sz w:val="16"/>
                          <w:szCs w:val="20"/>
                          <w:shd w:val="clear" w:color="auto" w:fill="FFFFFF"/>
                        </w:rPr>
                        <w:t>ência do Brasil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2793B" w:rsidRDefault="0022793B" w:rsidP="0022793B">
      <w:pPr>
        <w:pStyle w:val="Estilo845"/>
        <w:numPr>
          <w:ilvl w:val="0"/>
          <w:numId w:val="0"/>
        </w:numPr>
        <w:ind w:left="426"/>
      </w:pPr>
    </w:p>
    <w:p w:rsidR="007F7345" w:rsidRDefault="007F7345" w:rsidP="0022793B">
      <w:pPr>
        <w:pStyle w:val="Estilo845"/>
        <w:numPr>
          <w:ilvl w:val="0"/>
          <w:numId w:val="0"/>
        </w:numPr>
        <w:ind w:left="426"/>
      </w:pPr>
      <w:r w:rsidRPr="007F7345">
        <w:t xml:space="preserve">Comparando a charge com os versos da música Perfeição, percebemos que ambos apresentam uma forte crítica </w:t>
      </w:r>
    </w:p>
    <w:p w:rsidR="00C93084" w:rsidRDefault="00C93084" w:rsidP="0022793B">
      <w:pPr>
        <w:pStyle w:val="Estilo845"/>
        <w:numPr>
          <w:ilvl w:val="0"/>
          <w:numId w:val="0"/>
        </w:numPr>
        <w:ind w:left="426"/>
      </w:pPr>
    </w:p>
    <w:p w:rsidR="007F7345" w:rsidRPr="007F7345" w:rsidRDefault="0022793B" w:rsidP="0022793B">
      <w:pPr>
        <w:pStyle w:val="Estilo844"/>
      </w:pPr>
      <w:r w:rsidRPr="007F7345">
        <w:t>a)</w:t>
      </w:r>
      <w:r w:rsidR="007F7345" w:rsidRPr="007F7345">
        <w:t xml:space="preserve"> </w:t>
      </w:r>
      <w:r>
        <w:tab/>
      </w:r>
      <w:r w:rsidR="007F7345" w:rsidRPr="007F7345">
        <w:t xml:space="preserve">aos moradores alienados que não se preocupam em colaborar para melhorar a vida social na cidade. </w:t>
      </w:r>
    </w:p>
    <w:p w:rsidR="007F7345" w:rsidRPr="007F7345" w:rsidRDefault="0022793B" w:rsidP="0022793B">
      <w:pPr>
        <w:pStyle w:val="Estilo844"/>
      </w:pPr>
      <w:r w:rsidRPr="007F7345">
        <w:t>b)</w:t>
      </w:r>
      <w:r w:rsidR="007F7345" w:rsidRPr="007F7345">
        <w:t xml:space="preserve"> </w:t>
      </w:r>
      <w:r>
        <w:tab/>
      </w:r>
      <w:r w:rsidR="007F7345" w:rsidRPr="007F7345">
        <w:t xml:space="preserve">às pessoas que são vaidosas e que, em vez de se preocuparem com a cidade, só pensam em malhar e cuidar do corpo. </w:t>
      </w:r>
    </w:p>
    <w:p w:rsidR="007F7345" w:rsidRPr="007F7345" w:rsidRDefault="0022793B" w:rsidP="0022793B">
      <w:pPr>
        <w:pStyle w:val="Estilo844"/>
      </w:pPr>
      <w:r w:rsidRPr="007F7345">
        <w:t>c)</w:t>
      </w:r>
      <w:r w:rsidR="007F7345" w:rsidRPr="007F7345">
        <w:t xml:space="preserve"> </w:t>
      </w:r>
      <w:r>
        <w:tab/>
      </w:r>
      <w:r w:rsidR="007F7345" w:rsidRPr="007F7345">
        <w:t xml:space="preserve">aos moradores das cidades que se organizam em comunidades de bairro, evidenciando uma postura individualista. </w:t>
      </w:r>
    </w:p>
    <w:p w:rsidR="007F7345" w:rsidRPr="007F7345" w:rsidRDefault="0022793B" w:rsidP="0022793B">
      <w:pPr>
        <w:pStyle w:val="Estilo844"/>
      </w:pPr>
      <w:r w:rsidRPr="007F7345">
        <w:t>d)</w:t>
      </w:r>
      <w:r w:rsidR="007F7345" w:rsidRPr="007F7345">
        <w:t xml:space="preserve"> </w:t>
      </w:r>
      <w:r>
        <w:tab/>
      </w:r>
      <w:r w:rsidR="007F7345" w:rsidRPr="007F7345">
        <w:t xml:space="preserve">ao Estado, que não vem garantindo educação, saúde e segurança de qualidade à sociedade, embora seja o principal responsável. </w:t>
      </w:r>
    </w:p>
    <w:p w:rsidR="007F7345" w:rsidRDefault="0022793B" w:rsidP="0022793B">
      <w:pPr>
        <w:pStyle w:val="Estilo844"/>
      </w:pPr>
      <w:r w:rsidRPr="007F7345">
        <w:t>e)</w:t>
      </w:r>
      <w:r w:rsidR="007F7345" w:rsidRPr="007F7345">
        <w:t xml:space="preserve"> </w:t>
      </w:r>
      <w:r>
        <w:tab/>
      </w:r>
      <w:r w:rsidR="007F7345" w:rsidRPr="007F7345">
        <w:t xml:space="preserve">às famílias carentes que têm muitos filhos, causando o aumento do número de pobres e a diminuição da densidade demográfica nas cidades. </w:t>
      </w:r>
    </w:p>
    <w:p w:rsidR="0022793B" w:rsidRPr="007F7345" w:rsidRDefault="0022793B" w:rsidP="0022793B">
      <w:pPr>
        <w:pStyle w:val="Estilo844"/>
        <w:rPr>
          <w:color w:val="333333"/>
          <w:sz w:val="20"/>
          <w:szCs w:val="21"/>
        </w:rPr>
      </w:pPr>
    </w:p>
    <w:p w:rsidR="007F7345" w:rsidRPr="007F7345" w:rsidRDefault="007F7345" w:rsidP="0022793B">
      <w:pPr>
        <w:pStyle w:val="Estilo845"/>
      </w:pPr>
      <w:bookmarkStart w:id="0" w:name="_GoBack"/>
      <w:bookmarkEnd w:id="0"/>
      <w:r w:rsidRPr="007F7345">
        <w:t> Considere a letra da canção.</w:t>
      </w:r>
    </w:p>
    <w:p w:rsidR="0022793B" w:rsidRDefault="0022793B" w:rsidP="0022793B">
      <w:pPr>
        <w:pStyle w:val="Estilo844"/>
      </w:pPr>
    </w:p>
    <w:p w:rsidR="0022793B" w:rsidRDefault="007F7345" w:rsidP="0022793B">
      <w:pPr>
        <w:pStyle w:val="Estilo844"/>
        <w:ind w:left="2690"/>
      </w:pPr>
      <w:r w:rsidRPr="007F7345">
        <w:t>“Tinha eu 14 anos de idade quando meu pai me chamou</w:t>
      </w:r>
    </w:p>
    <w:p w:rsidR="0022793B" w:rsidRDefault="007F7345" w:rsidP="0022793B">
      <w:pPr>
        <w:pStyle w:val="Estilo844"/>
        <w:ind w:left="2690"/>
      </w:pPr>
      <w:r w:rsidRPr="007F7345">
        <w:t>Perguntou-me se eu queria estudar filosofia</w:t>
      </w:r>
    </w:p>
    <w:p w:rsidR="0022793B" w:rsidRDefault="007F7345" w:rsidP="0022793B">
      <w:pPr>
        <w:pStyle w:val="Estilo844"/>
        <w:ind w:left="2690"/>
      </w:pPr>
      <w:r w:rsidRPr="007F7345">
        <w:t>Medicina ou engenharia</w:t>
      </w:r>
    </w:p>
    <w:p w:rsidR="0022793B" w:rsidRDefault="007F7345" w:rsidP="0022793B">
      <w:pPr>
        <w:pStyle w:val="Estilo844"/>
        <w:ind w:left="2690"/>
      </w:pPr>
      <w:r w:rsidRPr="007F7345">
        <w:t>Tinha eu que ser doutor</w:t>
      </w:r>
    </w:p>
    <w:p w:rsidR="0022793B" w:rsidRDefault="007F7345" w:rsidP="0022793B">
      <w:pPr>
        <w:pStyle w:val="Estilo844"/>
        <w:ind w:left="2690"/>
      </w:pPr>
      <w:r w:rsidRPr="007F7345">
        <w:t>Mas a minha aspiração era ter um violão</w:t>
      </w:r>
    </w:p>
    <w:p w:rsidR="0022793B" w:rsidRDefault="007F7345" w:rsidP="0022793B">
      <w:pPr>
        <w:pStyle w:val="Estilo844"/>
        <w:ind w:left="2690"/>
      </w:pPr>
      <w:r w:rsidRPr="007F7345">
        <w:t>Para me tornar sambista</w:t>
      </w:r>
    </w:p>
    <w:p w:rsidR="0022793B" w:rsidRDefault="007F7345" w:rsidP="0022793B">
      <w:pPr>
        <w:pStyle w:val="Estilo844"/>
        <w:ind w:left="2690"/>
      </w:pPr>
      <w:r w:rsidRPr="007F7345">
        <w:t>Ele então me aconselhou:</w:t>
      </w:r>
    </w:p>
    <w:p w:rsidR="0022793B" w:rsidRDefault="007F7345" w:rsidP="0022793B">
      <w:pPr>
        <w:pStyle w:val="Estilo844"/>
        <w:ind w:left="2690"/>
      </w:pPr>
      <w:r w:rsidRPr="007F7345">
        <w:t>‘Sambista não tem valor nesta terra de doutor’</w:t>
      </w:r>
    </w:p>
    <w:p w:rsidR="0022793B" w:rsidRDefault="007F7345" w:rsidP="0022793B">
      <w:pPr>
        <w:pStyle w:val="Estilo844"/>
        <w:ind w:left="2690"/>
      </w:pPr>
      <w:r w:rsidRPr="007F7345">
        <w:t>E seu doutor, o meu pai tinha razão</w:t>
      </w:r>
    </w:p>
    <w:p w:rsidR="0022793B" w:rsidRDefault="007F7345" w:rsidP="0022793B">
      <w:pPr>
        <w:pStyle w:val="Estilo844"/>
        <w:ind w:left="2690"/>
      </w:pPr>
      <w:r w:rsidRPr="007F7345">
        <w:t>Vejo um samba ser vendido, o sambista esquecido</w:t>
      </w:r>
    </w:p>
    <w:p w:rsidR="0022793B" w:rsidRDefault="007F7345" w:rsidP="0022793B">
      <w:pPr>
        <w:pStyle w:val="Estilo844"/>
        <w:ind w:left="2690"/>
      </w:pPr>
      <w:r w:rsidRPr="007F7345">
        <w:lastRenderedPageBreak/>
        <w:t>O seu verdadeiro autor</w:t>
      </w:r>
    </w:p>
    <w:p w:rsidR="0022793B" w:rsidRDefault="007F7345" w:rsidP="0022793B">
      <w:pPr>
        <w:pStyle w:val="Estilo844"/>
        <w:ind w:left="2690"/>
      </w:pPr>
      <w:r w:rsidRPr="007F7345">
        <w:t>Eu estou necessitado, mas meu samba encabulado</w:t>
      </w:r>
    </w:p>
    <w:p w:rsidR="007F7345" w:rsidRPr="007F7345" w:rsidRDefault="007F7345" w:rsidP="0022793B">
      <w:pPr>
        <w:pStyle w:val="Estilo844"/>
        <w:ind w:left="2690"/>
      </w:pPr>
      <w:r w:rsidRPr="007F7345">
        <w:t>Eu não vendo não senhor!”</w:t>
      </w:r>
    </w:p>
    <w:p w:rsidR="007F7345" w:rsidRPr="007F7345" w:rsidRDefault="007F7345" w:rsidP="0022793B">
      <w:pPr>
        <w:pStyle w:val="Estilo843"/>
        <w:jc w:val="center"/>
      </w:pPr>
      <w:r w:rsidRPr="007F7345">
        <w:t>(Canção “14 anos” de Paulinho da Viola, do álbum Na Madrugada, 1966).</w:t>
      </w:r>
    </w:p>
    <w:p w:rsidR="0022793B" w:rsidRDefault="0022793B" w:rsidP="0022793B">
      <w:pPr>
        <w:pStyle w:val="Estilo844"/>
      </w:pPr>
    </w:p>
    <w:p w:rsidR="007F7345" w:rsidRPr="007F7345" w:rsidRDefault="007F7345" w:rsidP="0022793B">
      <w:pPr>
        <w:pStyle w:val="Estilo844"/>
      </w:pPr>
      <w:r w:rsidRPr="007F7345">
        <w:t xml:space="preserve">De acordo com o relato acima, </w:t>
      </w:r>
    </w:p>
    <w:p w:rsidR="0022793B" w:rsidRDefault="0022793B" w:rsidP="0022793B">
      <w:pPr>
        <w:pStyle w:val="Estilo844"/>
      </w:pPr>
    </w:p>
    <w:p w:rsidR="007F7345" w:rsidRPr="007F7345" w:rsidRDefault="0022793B" w:rsidP="0022793B">
      <w:pPr>
        <w:pStyle w:val="Estilo844"/>
      </w:pPr>
      <w:r w:rsidRPr="007F7345">
        <w:t>a</w:t>
      </w:r>
      <w:r w:rsidR="007F7345" w:rsidRPr="007F7345">
        <w:t xml:space="preserve">) </w:t>
      </w:r>
      <w:r>
        <w:tab/>
      </w:r>
      <w:r w:rsidR="007F7345" w:rsidRPr="007F7345">
        <w:t>o sambista vê na comercialização do samba, ou seja, na sua mutação em mercadoria, um processo que valoriza mais o criador que a coisa produzida.</w:t>
      </w:r>
    </w:p>
    <w:p w:rsidR="007F7345" w:rsidRPr="007F7345" w:rsidRDefault="0022793B" w:rsidP="0022793B">
      <w:pPr>
        <w:pStyle w:val="Estilo844"/>
      </w:pPr>
      <w:r w:rsidRPr="007F7345">
        <w:t>b</w:t>
      </w:r>
      <w:r w:rsidR="007F7345" w:rsidRPr="007F7345">
        <w:t xml:space="preserve">) </w:t>
      </w:r>
      <w:r>
        <w:tab/>
      </w:r>
      <w:r w:rsidR="007F7345" w:rsidRPr="007F7345">
        <w:t>os termos ‘sambista’ e ‘doutor’ servem para qualificar e/ou desqualificar os indivíduos na rigorosa hierarquia social vigente no Brasil.</w:t>
      </w:r>
    </w:p>
    <w:p w:rsidR="007F7345" w:rsidRPr="007F7345" w:rsidRDefault="0022793B" w:rsidP="0022793B">
      <w:pPr>
        <w:pStyle w:val="Estilo844"/>
      </w:pPr>
      <w:r w:rsidRPr="007F7345">
        <w:t>c</w:t>
      </w:r>
      <w:r w:rsidR="007F7345" w:rsidRPr="007F7345">
        <w:t xml:space="preserve">) </w:t>
      </w:r>
      <w:r>
        <w:tab/>
      </w:r>
      <w:r w:rsidR="007F7345" w:rsidRPr="007F7345">
        <w:t>a filosofia, enquanto conhecimento humanístico voltado à crítica social é desqualificada em relação aos conhecimentos direcionados às profissões liberais.</w:t>
      </w:r>
    </w:p>
    <w:p w:rsidR="007F7345" w:rsidRPr="007F7345" w:rsidRDefault="0022793B" w:rsidP="0022793B">
      <w:pPr>
        <w:pStyle w:val="Estilo844"/>
      </w:pPr>
      <w:r w:rsidRPr="007F7345">
        <w:t>d</w:t>
      </w:r>
      <w:r w:rsidR="007F7345" w:rsidRPr="007F7345">
        <w:t xml:space="preserve">) </w:t>
      </w:r>
      <w:r>
        <w:tab/>
      </w:r>
      <w:r w:rsidR="007F7345" w:rsidRPr="007F7345">
        <w:t>para o sambista, o valor objetivo da música como mercadoria, medido pelo reconhecimento econômico, é mais relevante do que sua condição de criação artística subjetiva.</w:t>
      </w:r>
    </w:p>
    <w:p w:rsidR="007F7345" w:rsidRPr="007F7345" w:rsidRDefault="0022793B" w:rsidP="0022793B">
      <w:pPr>
        <w:pStyle w:val="Estilo844"/>
      </w:pPr>
      <w:r w:rsidRPr="007F7345">
        <w:t>e</w:t>
      </w:r>
      <w:r w:rsidR="007F7345" w:rsidRPr="007F7345">
        <w:t xml:space="preserve">) </w:t>
      </w:r>
      <w:r>
        <w:tab/>
      </w:r>
      <w:r w:rsidR="007F7345" w:rsidRPr="007F7345">
        <w:t>a expressão ‘terra de doutor’ está relacionada à disseminação generalizada dos cursos superiores no Brasil, responsáveis por uma elevação do nível cultural dos setores populares.</w:t>
      </w:r>
    </w:p>
    <w:p w:rsidR="007F7345" w:rsidRDefault="007F7345" w:rsidP="0022793B">
      <w:pPr>
        <w:pStyle w:val="Estilo844"/>
      </w:pPr>
    </w:p>
    <w:p w:rsidR="0022793B" w:rsidRPr="007F7345" w:rsidRDefault="0022793B" w:rsidP="0022793B">
      <w:pPr>
        <w:pStyle w:val="Estilo844"/>
      </w:pPr>
    </w:p>
    <w:p w:rsidR="007F7345" w:rsidRPr="007F7345" w:rsidRDefault="007F7345" w:rsidP="0022793B">
      <w:pPr>
        <w:pStyle w:val="Estilo845"/>
        <w:rPr>
          <w:color w:val="444444"/>
        </w:rPr>
      </w:pPr>
      <w:r w:rsidRPr="007F7345">
        <w:t>Observe a imagem.</w:t>
      </w:r>
    </w:p>
    <w:p w:rsidR="007F7345" w:rsidRPr="007F7345" w:rsidRDefault="007F7345" w:rsidP="007F7345">
      <w:pPr>
        <w:shd w:val="clear" w:color="auto" w:fill="FFFFFF"/>
        <w:jc w:val="right"/>
        <w:rPr>
          <w:rFonts w:ascii="Arial" w:hAnsi="Arial" w:cs="Arial"/>
          <w:b/>
          <w:color w:val="000000"/>
          <w:sz w:val="20"/>
          <w:szCs w:val="27"/>
          <w:shd w:val="clear" w:color="auto" w:fill="FFFFFF"/>
        </w:rPr>
      </w:pPr>
    </w:p>
    <w:p w:rsidR="007F7345" w:rsidRPr="007F7345" w:rsidRDefault="007F7345" w:rsidP="0022793B">
      <w:pPr>
        <w:shd w:val="clear" w:color="auto" w:fill="FFFFFF"/>
        <w:jc w:val="center"/>
        <w:rPr>
          <w:rFonts w:ascii="Arial" w:hAnsi="Arial" w:cs="Arial"/>
          <w:b/>
          <w:color w:val="000000"/>
          <w:sz w:val="20"/>
          <w:szCs w:val="27"/>
          <w:shd w:val="clear" w:color="auto" w:fill="FFFFFF"/>
        </w:rPr>
      </w:pPr>
      <w:r w:rsidRPr="007F7345">
        <w:rPr>
          <w:rFonts w:ascii="Tahoma" w:hAnsi="Tahoma" w:cs="Tahoma"/>
          <w:noProof/>
          <w:sz w:val="20"/>
        </w:rPr>
        <w:drawing>
          <wp:inline distT="0" distB="0" distL="0" distR="0">
            <wp:extent cx="4824484" cy="3201956"/>
            <wp:effectExtent l="19050" t="19050" r="14605" b="17780"/>
            <wp:docPr id="13" name="Imagem 13" descr="desigual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ualda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31" cy="32034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F7345" w:rsidRPr="007F7345" w:rsidRDefault="007F7345" w:rsidP="0022793B">
      <w:pPr>
        <w:pStyle w:val="Estilo843"/>
        <w:jc w:val="center"/>
        <w:rPr>
          <w:rFonts w:ascii="Helvetica" w:hAnsi="Helvetica" w:cs="Helvetica"/>
          <w:color w:val="444444"/>
          <w:szCs w:val="21"/>
        </w:rPr>
      </w:pPr>
      <w:r w:rsidRPr="007F7345">
        <w:rPr>
          <w:shd w:val="clear" w:color="auto" w:fill="FFFFFF"/>
        </w:rPr>
        <w:t>Favela de Paraisópolis ao lado de um prédio de apartamentos de luxo no Morumbi, em São Paulo.</w:t>
      </w:r>
    </w:p>
    <w:p w:rsidR="0022793B" w:rsidRDefault="0022793B" w:rsidP="0022793B">
      <w:pPr>
        <w:pStyle w:val="Estilo835"/>
      </w:pPr>
    </w:p>
    <w:p w:rsidR="007F7345" w:rsidRPr="007F7345" w:rsidRDefault="007F7345" w:rsidP="0022793B">
      <w:pPr>
        <w:pStyle w:val="Estilo835"/>
      </w:pPr>
      <w:r w:rsidRPr="007F7345">
        <w:t>De acordo com a imagem acima, a sociedade estratificada é composta de diferentes camadas sociais, determinados a partir de critérios objetivos que podem ser mensurados estatisticamente. Cite três critérios que podem ser empregados para estratificar uma sociedade.</w:t>
      </w:r>
    </w:p>
    <w:p w:rsidR="009D4D1C" w:rsidRDefault="009D4D1C" w:rsidP="0022793B">
      <w:pPr>
        <w:pStyle w:val="Estilo846"/>
      </w:pPr>
    </w:p>
    <w:p w:rsidR="0022793B" w:rsidRDefault="0022793B" w:rsidP="0022793B">
      <w:pPr>
        <w:pStyle w:val="Estilo846"/>
      </w:pPr>
    </w:p>
    <w:p w:rsidR="0022793B" w:rsidRDefault="0022793B" w:rsidP="0022793B">
      <w:pPr>
        <w:pStyle w:val="Estilo846"/>
      </w:pPr>
    </w:p>
    <w:p w:rsidR="0022793B" w:rsidRDefault="0022793B" w:rsidP="0022793B">
      <w:pPr>
        <w:pStyle w:val="Estilo846"/>
      </w:pPr>
    </w:p>
    <w:p w:rsidR="0022793B" w:rsidRDefault="0022793B" w:rsidP="0022793B">
      <w:pPr>
        <w:pStyle w:val="Estilo846"/>
      </w:pPr>
    </w:p>
    <w:p w:rsidR="00835F09" w:rsidRDefault="00835F09" w:rsidP="0022793B">
      <w:pPr>
        <w:pStyle w:val="Estilo846"/>
      </w:pPr>
    </w:p>
    <w:p w:rsidR="00835F09" w:rsidRDefault="00835F09" w:rsidP="0022793B">
      <w:pPr>
        <w:pStyle w:val="Estilo846"/>
      </w:pPr>
    </w:p>
    <w:p w:rsidR="00835F09" w:rsidRDefault="00835F09" w:rsidP="0022793B">
      <w:pPr>
        <w:pStyle w:val="Estilo846"/>
      </w:pPr>
    </w:p>
    <w:p w:rsidR="00835F09" w:rsidRDefault="00835F09" w:rsidP="0022793B">
      <w:pPr>
        <w:pStyle w:val="Estilo846"/>
      </w:pPr>
    </w:p>
    <w:p w:rsidR="0022793B" w:rsidRDefault="0022793B" w:rsidP="0022793B">
      <w:pPr>
        <w:pStyle w:val="Estilo846"/>
      </w:pPr>
    </w:p>
    <w:p w:rsidR="009D4D1C" w:rsidRDefault="009D4D1C" w:rsidP="00475445">
      <w:pPr>
        <w:pStyle w:val="Estilo825"/>
        <w:numPr>
          <w:ilvl w:val="0"/>
          <w:numId w:val="0"/>
        </w:numPr>
        <w:ind w:left="426"/>
      </w:pPr>
    </w:p>
    <w:sectPr w:rsidR="009D4D1C" w:rsidSect="00D11A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7AD" w:rsidRDefault="004C47AD">
      <w:r>
        <w:separator/>
      </w:r>
    </w:p>
  </w:endnote>
  <w:endnote w:type="continuationSeparator" w:id="0">
    <w:p w:rsidR="004C47AD" w:rsidRDefault="004C4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5E332777" wp14:editId="6B7DE4EF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78C09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57C48375" wp14:editId="28F4093B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93084" w:rsidRPr="00C9308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2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7C48375" id="Oval 10" o:spid="_x0000_s1029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93084" w:rsidRPr="00C93084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2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A0382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D11A3F" w:rsidRDefault="00D11A3F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3512DB39" wp14:editId="2F70FBCA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9761E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1C78454F" wp14:editId="4D07A1C5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93084" w:rsidRPr="00C9308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3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C78454F" id="_x0000_s1030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93084" w:rsidRPr="00C93084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3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Pr="00204FC7" w:rsidRDefault="00D11A3F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72EE7BED" wp14:editId="4215292F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4162EB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A03822" w:rsidRDefault="00D11A3F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40D9D41B" wp14:editId="7FAAD616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D11A3F" w:rsidRPr="002E075A" w:rsidRDefault="00D11A3F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C93084" w:rsidRPr="00C9308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0D9D41B" id="_x0000_s1033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D11A3F" w:rsidRPr="002E075A" w:rsidRDefault="00D11A3F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C93084" w:rsidRPr="00C93084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7AD" w:rsidRDefault="004C47AD">
      <w:r>
        <w:separator/>
      </w:r>
    </w:p>
  </w:footnote>
  <w:footnote w:type="continuationSeparator" w:id="0">
    <w:p w:rsidR="004C47AD" w:rsidRDefault="004C47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435E9C">
    <w:pPr>
      <w:pStyle w:val="Cabealho"/>
      <w:rPr>
        <w:sz w:val="10"/>
      </w:rPr>
    </w:pPr>
  </w:p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6"/>
      </w:rPr>
    </w:pPr>
  </w:p>
  <w:p w:rsidR="00A03822" w:rsidRDefault="00A03822" w:rsidP="00435E9C">
    <w:pPr>
      <w:pStyle w:val="Cabealho"/>
      <w:rPr>
        <w:sz w:val="10"/>
      </w:rPr>
    </w:pPr>
  </w:p>
  <w:p w:rsidR="00D11A3F" w:rsidRDefault="00D11A3F" w:rsidP="00435E9C">
    <w:pPr>
      <w:pStyle w:val="Cabealho"/>
      <w:rPr>
        <w:sz w:val="10"/>
      </w:rPr>
    </w:pPr>
  </w:p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7C252C41" wp14:editId="391FA2BD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0DB30082" wp14:editId="27273885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26B0101F" wp14:editId="4B674BE1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333F8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B0101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333F8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54D6CFAD" wp14:editId="4FEA10FD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6612A4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Default="00D11A3F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D37E01">
    <w:pPr>
      <w:pStyle w:val="Cabealho"/>
    </w:pPr>
  </w:p>
  <w:p w:rsidR="00A03822" w:rsidRPr="00364555" w:rsidRDefault="00A03822" w:rsidP="00D37E01">
    <w:pPr>
      <w:pStyle w:val="Cabealho"/>
      <w:rPr>
        <w:sz w:val="12"/>
      </w:rPr>
    </w:pPr>
  </w:p>
  <w:p w:rsidR="00A03822" w:rsidRDefault="00A03822" w:rsidP="00B3151C"/>
  <w:p w:rsidR="00364555" w:rsidRDefault="00364555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619A9E63" wp14:editId="03BB2C10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3E960B19" wp14:editId="1D349B25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0630A4D9" wp14:editId="1330DA79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4555" w:rsidRDefault="00364555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 w:rsidR="004E526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0A4D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364555" w:rsidRDefault="00364555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 w:rsidR="004E526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543A0BED" wp14:editId="51E8773C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7C2465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D11A3F" w:rsidRPr="00364555" w:rsidRDefault="00D11A3F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822" w:rsidRDefault="00A03822" w:rsidP="00F15F12">
    <w:pPr>
      <w:pStyle w:val="Cabealho"/>
    </w:pPr>
  </w:p>
  <w:p w:rsidR="00F15F12" w:rsidRDefault="00F8532A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38D5D3A4" wp14:editId="7E250295">
              <wp:simplePos x="0" y="0"/>
              <wp:positionH relativeFrom="column">
                <wp:posOffset>1424305</wp:posOffset>
              </wp:positionH>
              <wp:positionV relativeFrom="paragraph">
                <wp:posOffset>168275</wp:posOffset>
              </wp:positionV>
              <wp:extent cx="2391410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1410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F2A18" w:rsidRPr="00730E05" w:rsidRDefault="008764A7" w:rsidP="00F15F12">
                          <w:pPr>
                            <w:rPr>
                              <w:rFonts w:ascii="Maiandra GD" w:hAnsi="Maiandra GD"/>
                              <w:b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730E05">
                            <w:rPr>
                              <w:rFonts w:ascii="Maiandra GD" w:hAnsi="Maiandra GD"/>
                              <w:b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2</w:t>
                          </w:r>
                          <w:r w:rsidR="009839CC" w:rsidRPr="00730E05">
                            <w:rPr>
                              <w:rFonts w:ascii="Maiandra GD" w:hAnsi="Maiandra GD"/>
                              <w:b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ª SÉRIE</w:t>
                          </w:r>
                          <w:r w:rsidR="00730E05" w:rsidRPr="00730E05">
                            <w:rPr>
                              <w:rFonts w:ascii="Maiandra GD" w:hAnsi="Maiandra GD"/>
                              <w:b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- EM</w:t>
                          </w:r>
                        </w:p>
                        <w:p w:rsidR="00F06357" w:rsidRPr="00730E05" w:rsidRDefault="00F06357" w:rsidP="00F15F12">
                          <w:pPr>
                            <w:rPr>
                              <w:rFonts w:ascii="Maiandra GD" w:hAnsi="Maiandra GD"/>
                              <w:b/>
                              <w:sz w:val="16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EC0C31" w:rsidRPr="00730E05" w:rsidRDefault="000B5F9B" w:rsidP="00EC0C31">
                          <w:pPr>
                            <w:rPr>
                              <w:rFonts w:ascii="Maiandra GD" w:hAnsi="Maiandra GD"/>
                              <w:b/>
                              <w:sz w:val="22"/>
                            </w:rPr>
                          </w:pPr>
                          <w:r w:rsidRPr="00730E05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 xml:space="preserve">CIÊNCIAS DA </w:t>
                          </w:r>
                          <w:r w:rsidR="009D4D1C" w:rsidRPr="00730E05">
                            <w:rPr>
                              <w:rFonts w:ascii="Maiandra GD" w:hAnsi="Maiandra GD"/>
                              <w:b/>
                              <w:sz w:val="22"/>
                            </w:rPr>
                            <w:t>HUMANAS</w:t>
                          </w:r>
                        </w:p>
                        <w:p w:rsidR="00EC0C31" w:rsidRPr="00730E05" w:rsidRDefault="00EC0C31" w:rsidP="00EC0C31">
                          <w:pPr>
                            <w:rPr>
                              <w:rFonts w:ascii="Maiandra GD" w:hAnsi="Maiandra GD"/>
                              <w:b/>
                              <w:sz w:val="16"/>
                            </w:rPr>
                          </w:pPr>
                        </w:p>
                        <w:p w:rsidR="00EC0C31" w:rsidRPr="00730E05" w:rsidRDefault="00EC0C31" w:rsidP="00EC0C31">
                          <w:pPr>
                            <w:pStyle w:val="Estilo821"/>
                            <w:rPr>
                              <w:b/>
                            </w:rPr>
                          </w:pPr>
                          <w:r w:rsidRPr="00730E05">
                            <w:rPr>
                              <w:b/>
                            </w:rPr>
                            <w:t>FICHA DE ATIVIDADE 0</w:t>
                          </w:r>
                          <w:r w:rsidR="00730E05" w:rsidRPr="00730E05">
                            <w:rPr>
                              <w:b/>
                            </w:rPr>
                            <w:t>2</w:t>
                          </w:r>
                        </w:p>
                        <w:p w:rsidR="00F8532A" w:rsidRPr="003F2A18" w:rsidRDefault="00F8532A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F15F12" w:rsidRPr="00D11A3F" w:rsidRDefault="00F15F12" w:rsidP="00F15F12">
                          <w:pPr>
                            <w:rPr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D5D3A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12.15pt;margin-top:13.25pt;width:188.3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" filled="f" stroked="f">
              <v:textbox>
                <w:txbxContent>
                  <w:p w:rsidR="003F2A18" w:rsidRPr="00730E05" w:rsidRDefault="008764A7" w:rsidP="00F15F12">
                    <w:pPr>
                      <w:rPr>
                        <w:rFonts w:ascii="Maiandra GD" w:hAnsi="Maiandra GD"/>
                        <w:b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730E05">
                      <w:rPr>
                        <w:rFonts w:ascii="Maiandra GD" w:hAnsi="Maiandra GD"/>
                        <w:b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2</w:t>
                    </w:r>
                    <w:r w:rsidR="009839CC" w:rsidRPr="00730E05">
                      <w:rPr>
                        <w:rFonts w:ascii="Maiandra GD" w:hAnsi="Maiandra GD"/>
                        <w:b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ª SÉRIE</w:t>
                    </w:r>
                    <w:r w:rsidR="00730E05" w:rsidRPr="00730E05">
                      <w:rPr>
                        <w:rFonts w:ascii="Maiandra GD" w:hAnsi="Maiandra GD"/>
                        <w:b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 xml:space="preserve"> - EM</w:t>
                    </w:r>
                  </w:p>
                  <w:p w:rsidR="00F06357" w:rsidRPr="00730E05" w:rsidRDefault="00F06357" w:rsidP="00F15F12">
                    <w:pPr>
                      <w:rPr>
                        <w:rFonts w:ascii="Maiandra GD" w:hAnsi="Maiandra GD"/>
                        <w:b/>
                        <w:sz w:val="16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EC0C31" w:rsidRPr="00730E05" w:rsidRDefault="000B5F9B" w:rsidP="00EC0C31">
                    <w:pPr>
                      <w:rPr>
                        <w:rFonts w:ascii="Maiandra GD" w:hAnsi="Maiandra GD"/>
                        <w:b/>
                        <w:sz w:val="22"/>
                      </w:rPr>
                    </w:pPr>
                    <w:r w:rsidRPr="00730E05">
                      <w:rPr>
                        <w:rFonts w:ascii="Maiandra GD" w:hAnsi="Maiandra GD"/>
                        <w:b/>
                        <w:sz w:val="22"/>
                      </w:rPr>
                      <w:t xml:space="preserve">CIÊNCIAS DA </w:t>
                    </w:r>
                    <w:r w:rsidR="009D4D1C" w:rsidRPr="00730E05">
                      <w:rPr>
                        <w:rFonts w:ascii="Maiandra GD" w:hAnsi="Maiandra GD"/>
                        <w:b/>
                        <w:sz w:val="22"/>
                      </w:rPr>
                      <w:t>HUMANAS</w:t>
                    </w:r>
                  </w:p>
                  <w:p w:rsidR="00EC0C31" w:rsidRPr="00730E05" w:rsidRDefault="00EC0C31" w:rsidP="00EC0C31">
                    <w:pPr>
                      <w:rPr>
                        <w:rFonts w:ascii="Maiandra GD" w:hAnsi="Maiandra GD"/>
                        <w:b/>
                        <w:sz w:val="16"/>
                      </w:rPr>
                    </w:pPr>
                  </w:p>
                  <w:p w:rsidR="00EC0C31" w:rsidRPr="00730E05" w:rsidRDefault="00EC0C31" w:rsidP="00EC0C31">
                    <w:pPr>
                      <w:pStyle w:val="Estilo821"/>
                      <w:rPr>
                        <w:b/>
                      </w:rPr>
                    </w:pPr>
                    <w:r w:rsidRPr="00730E05">
                      <w:rPr>
                        <w:b/>
                      </w:rPr>
                      <w:t>FICHA DE ATIVIDADE 0</w:t>
                    </w:r>
                    <w:r w:rsidR="00730E05" w:rsidRPr="00730E05">
                      <w:rPr>
                        <w:b/>
                      </w:rPr>
                      <w:t>2</w:t>
                    </w:r>
                  </w:p>
                  <w:p w:rsidR="00F8532A" w:rsidRPr="003F2A18" w:rsidRDefault="00F8532A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F15F12" w:rsidRPr="00D11A3F" w:rsidRDefault="00F15F12" w:rsidP="00F15F12">
                    <w:pPr>
                      <w:rPr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11A3F">
      <w:rPr>
        <w:noProof/>
      </w:rPr>
      <w:drawing>
        <wp:anchor distT="0" distB="0" distL="114300" distR="114300" simplePos="0" relativeHeight="251810304" behindDoc="0" locked="0" layoutInCell="1" allowOverlap="1" wp14:anchorId="6CE0FD52" wp14:editId="0E6321E9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A3F">
      <w:rPr>
        <w:noProof/>
      </w:rPr>
      <w:drawing>
        <wp:anchor distT="0" distB="0" distL="114300" distR="114300" simplePos="0" relativeHeight="251813376" behindDoc="0" locked="0" layoutInCell="1" allowOverlap="1" wp14:anchorId="0C18A983" wp14:editId="292BAD1B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5F12" w:rsidRDefault="00140576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0B9CA639" wp14:editId="13A1A224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BA628B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F15F12" w:rsidRDefault="00F15F12" w:rsidP="00F15F12">
    <w:pPr>
      <w:pStyle w:val="Cabealho"/>
    </w:pPr>
  </w:p>
  <w:p w:rsidR="00F15F12" w:rsidRDefault="00F15F12" w:rsidP="00F15F12">
    <w:pPr>
      <w:pStyle w:val="Cabealho"/>
    </w:pPr>
  </w:p>
  <w:p w:rsidR="00F15F12" w:rsidRDefault="00D11A3F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3AD5F2DB" wp14:editId="3CD282BE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F15F12" w:rsidRPr="00D14FB5" w:rsidRDefault="00F15F1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D5F2DB" id="Caixa de texto 9" o:spid="_x0000_s1032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F15F12" w:rsidRPr="00D14FB5" w:rsidRDefault="00F15F1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15F12" w:rsidRDefault="00F15F12" w:rsidP="00F15F12">
    <w:pPr>
      <w:pStyle w:val="Cabealho"/>
    </w:pPr>
  </w:p>
  <w:p w:rsidR="00F15F12" w:rsidRPr="00140576" w:rsidRDefault="00F15F12" w:rsidP="00F15F12">
    <w:pPr>
      <w:pStyle w:val="Cabealho"/>
      <w:rPr>
        <w:sz w:val="10"/>
      </w:rPr>
    </w:pPr>
  </w:p>
  <w:p w:rsidR="00140576" w:rsidRPr="00140576" w:rsidRDefault="00140576" w:rsidP="00140576">
    <w:pPr>
      <w:pBdr>
        <w:top w:val="thinThickSmallGap" w:sz="24" w:space="1" w:color="00B0F0"/>
      </w:pBdr>
      <w:rPr>
        <w:sz w:val="2"/>
      </w:rPr>
    </w:pPr>
  </w:p>
  <w:p w:rsidR="00140576" w:rsidRDefault="00140576">
    <w:pPr>
      <w:rPr>
        <w:sz w:val="4"/>
      </w:rPr>
    </w:pPr>
  </w:p>
  <w:p w:rsidR="00140576" w:rsidRPr="00D11A3F" w:rsidRDefault="00140576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07D02"/>
    <w:multiLevelType w:val="hybridMultilevel"/>
    <w:tmpl w:val="063470DC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74F44"/>
    <w:multiLevelType w:val="hybridMultilevel"/>
    <w:tmpl w:val="37982996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86596"/>
    <w:multiLevelType w:val="hybridMultilevel"/>
    <w:tmpl w:val="05FAAA82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8D9124A"/>
    <w:multiLevelType w:val="hybridMultilevel"/>
    <w:tmpl w:val="B686A066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F7F5D"/>
    <w:multiLevelType w:val="hybridMultilevel"/>
    <w:tmpl w:val="B9242624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893AFF"/>
    <w:multiLevelType w:val="hybridMultilevel"/>
    <w:tmpl w:val="C3785D0C"/>
    <w:lvl w:ilvl="0" w:tplc="0CFA513A">
      <w:start w:val="1"/>
      <w:numFmt w:val="decimal"/>
      <w:pStyle w:val="Estilo804"/>
      <w:lvlText w:val="%1)"/>
      <w:lvlJc w:val="left"/>
      <w:pPr>
        <w:ind w:left="644" w:hanging="360"/>
      </w:pPr>
      <w:rPr>
        <w:b/>
        <w:sz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9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4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7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9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8037CD"/>
    <w:multiLevelType w:val="hybridMultilevel"/>
    <w:tmpl w:val="CCE868D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27E119F"/>
    <w:multiLevelType w:val="hybridMultilevel"/>
    <w:tmpl w:val="52C01C0A"/>
    <w:lvl w:ilvl="0" w:tplc="C428B0FA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9"/>
  </w:num>
  <w:num w:numId="3">
    <w:abstractNumId w:val="4"/>
  </w:num>
  <w:num w:numId="4">
    <w:abstractNumId w:val="30"/>
  </w:num>
  <w:num w:numId="5">
    <w:abstractNumId w:val="43"/>
  </w:num>
  <w:num w:numId="6">
    <w:abstractNumId w:val="3"/>
  </w:num>
  <w:num w:numId="7">
    <w:abstractNumId w:val="45"/>
  </w:num>
  <w:num w:numId="8">
    <w:abstractNumId w:val="13"/>
  </w:num>
  <w:num w:numId="9">
    <w:abstractNumId w:val="12"/>
  </w:num>
  <w:num w:numId="10">
    <w:abstractNumId w:val="42"/>
  </w:num>
  <w:num w:numId="11">
    <w:abstractNumId w:val="6"/>
  </w:num>
  <w:num w:numId="12">
    <w:abstractNumId w:val="22"/>
  </w:num>
  <w:num w:numId="13">
    <w:abstractNumId w:val="23"/>
  </w:num>
  <w:num w:numId="14">
    <w:abstractNumId w:val="33"/>
  </w:num>
  <w:num w:numId="15">
    <w:abstractNumId w:val="34"/>
  </w:num>
  <w:num w:numId="16">
    <w:abstractNumId w:val="28"/>
  </w:num>
  <w:num w:numId="17">
    <w:abstractNumId w:val="37"/>
  </w:num>
  <w:num w:numId="18">
    <w:abstractNumId w:val="14"/>
  </w:num>
  <w:num w:numId="19">
    <w:abstractNumId w:val="27"/>
  </w:num>
  <w:num w:numId="20">
    <w:abstractNumId w:val="32"/>
  </w:num>
  <w:num w:numId="21">
    <w:abstractNumId w:val="2"/>
  </w:num>
  <w:num w:numId="22">
    <w:abstractNumId w:val="21"/>
  </w:num>
  <w:num w:numId="23">
    <w:abstractNumId w:val="15"/>
  </w:num>
  <w:num w:numId="24">
    <w:abstractNumId w:val="35"/>
  </w:num>
  <w:num w:numId="25">
    <w:abstractNumId w:val="36"/>
  </w:num>
  <w:num w:numId="26">
    <w:abstractNumId w:val="0"/>
  </w:num>
  <w:num w:numId="27">
    <w:abstractNumId w:val="8"/>
  </w:num>
  <w:num w:numId="28">
    <w:abstractNumId w:val="31"/>
  </w:num>
  <w:num w:numId="29">
    <w:abstractNumId w:val="39"/>
  </w:num>
  <w:num w:numId="30">
    <w:abstractNumId w:val="44"/>
  </w:num>
  <w:num w:numId="31">
    <w:abstractNumId w:val="16"/>
  </w:num>
  <w:num w:numId="32">
    <w:abstractNumId w:val="1"/>
  </w:num>
  <w:num w:numId="33">
    <w:abstractNumId w:val="24"/>
  </w:num>
  <w:num w:numId="34">
    <w:abstractNumId w:val="11"/>
  </w:num>
  <w:num w:numId="35">
    <w:abstractNumId w:val="25"/>
  </w:num>
  <w:num w:numId="36">
    <w:abstractNumId w:val="38"/>
  </w:num>
  <w:num w:numId="37">
    <w:abstractNumId w:val="9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</w:num>
  <w:num w:numId="41">
    <w:abstractNumId w:val="18"/>
  </w:num>
  <w:num w:numId="42">
    <w:abstractNumId w:val="20"/>
  </w:num>
  <w:num w:numId="43">
    <w:abstractNumId w:val="10"/>
  </w:num>
  <w:num w:numId="44">
    <w:abstractNumId w:val="40"/>
  </w:num>
  <w:num w:numId="45">
    <w:abstractNumId w:val="7"/>
  </w:num>
  <w:num w:numId="46">
    <w:abstractNumId w:val="17"/>
  </w:num>
  <w:num w:numId="47">
    <w:abstractNumId w:val="25"/>
    <w:lvlOverride w:ilvl="0">
      <w:startOverride w:val="1"/>
    </w:lvlOverride>
  </w:num>
  <w:num w:numId="48">
    <w:abstractNumId w:val="25"/>
    <w:lvlOverride w:ilvl="0">
      <w:startOverride w:val="1"/>
    </w:lvlOverride>
  </w:num>
  <w:num w:numId="49">
    <w:abstractNumId w:val="25"/>
    <w:lvlOverride w:ilvl="0">
      <w:startOverride w:val="1"/>
    </w:lvlOverride>
  </w:num>
  <w:num w:numId="50">
    <w:abstractNumId w:val="25"/>
    <w:lvlOverride w:ilvl="0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5CD0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CD"/>
    <w:rsid w:val="00100D52"/>
    <w:rsid w:val="001011AE"/>
    <w:rsid w:val="00101DA2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971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03"/>
    <w:rsid w:val="00162F71"/>
    <w:rsid w:val="00164765"/>
    <w:rsid w:val="001651A7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770"/>
    <w:rsid w:val="00193C0F"/>
    <w:rsid w:val="0019492B"/>
    <w:rsid w:val="001951A6"/>
    <w:rsid w:val="0019660E"/>
    <w:rsid w:val="00196782"/>
    <w:rsid w:val="001A09D6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A72EB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12C"/>
    <w:rsid w:val="001D6921"/>
    <w:rsid w:val="001D6933"/>
    <w:rsid w:val="001D7321"/>
    <w:rsid w:val="001D73E2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4FA2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3B"/>
    <w:rsid w:val="00227954"/>
    <w:rsid w:val="00235172"/>
    <w:rsid w:val="002351EB"/>
    <w:rsid w:val="00236362"/>
    <w:rsid w:val="00241EC7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65D8"/>
    <w:rsid w:val="00257C6E"/>
    <w:rsid w:val="00260C16"/>
    <w:rsid w:val="00260E01"/>
    <w:rsid w:val="002617E5"/>
    <w:rsid w:val="00261DC0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35DB"/>
    <w:rsid w:val="0029393B"/>
    <w:rsid w:val="002946B6"/>
    <w:rsid w:val="00294D79"/>
    <w:rsid w:val="00294F7C"/>
    <w:rsid w:val="00296759"/>
    <w:rsid w:val="00296F35"/>
    <w:rsid w:val="0029720C"/>
    <w:rsid w:val="002974F2"/>
    <w:rsid w:val="002A07DC"/>
    <w:rsid w:val="002A0D3A"/>
    <w:rsid w:val="002A2BD5"/>
    <w:rsid w:val="002A2C38"/>
    <w:rsid w:val="002A3C6A"/>
    <w:rsid w:val="002A4995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75E3"/>
    <w:rsid w:val="002B761A"/>
    <w:rsid w:val="002B7B16"/>
    <w:rsid w:val="002B7B3F"/>
    <w:rsid w:val="002C07B3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200E"/>
    <w:rsid w:val="002F221A"/>
    <w:rsid w:val="002F222F"/>
    <w:rsid w:val="002F2D70"/>
    <w:rsid w:val="002F4B42"/>
    <w:rsid w:val="002F4E46"/>
    <w:rsid w:val="002F5038"/>
    <w:rsid w:val="002F6390"/>
    <w:rsid w:val="002F639B"/>
    <w:rsid w:val="002F6951"/>
    <w:rsid w:val="00300534"/>
    <w:rsid w:val="00300E7C"/>
    <w:rsid w:val="003013AD"/>
    <w:rsid w:val="0030181E"/>
    <w:rsid w:val="003018B0"/>
    <w:rsid w:val="00301B57"/>
    <w:rsid w:val="00302A7B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30E8"/>
    <w:rsid w:val="003C3AD7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2E30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9F7"/>
    <w:rsid w:val="004A5A26"/>
    <w:rsid w:val="004A620D"/>
    <w:rsid w:val="004B064C"/>
    <w:rsid w:val="004B0FBF"/>
    <w:rsid w:val="004B146E"/>
    <w:rsid w:val="004B1B96"/>
    <w:rsid w:val="004B1FA3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47AD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F08"/>
    <w:rsid w:val="004D55EF"/>
    <w:rsid w:val="004D6858"/>
    <w:rsid w:val="004D6CC2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B30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5F7C7B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E57"/>
    <w:rsid w:val="006238B0"/>
    <w:rsid w:val="00625FAB"/>
    <w:rsid w:val="00627955"/>
    <w:rsid w:val="0062795E"/>
    <w:rsid w:val="00632F50"/>
    <w:rsid w:val="00632FE3"/>
    <w:rsid w:val="006334F4"/>
    <w:rsid w:val="00633AE1"/>
    <w:rsid w:val="00633E70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002"/>
    <w:rsid w:val="006E024E"/>
    <w:rsid w:val="006E0937"/>
    <w:rsid w:val="006E1F3C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05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5F2"/>
    <w:rsid w:val="0076121F"/>
    <w:rsid w:val="007619C2"/>
    <w:rsid w:val="007638A3"/>
    <w:rsid w:val="007642D7"/>
    <w:rsid w:val="007642F6"/>
    <w:rsid w:val="007649CA"/>
    <w:rsid w:val="0076565E"/>
    <w:rsid w:val="00765A58"/>
    <w:rsid w:val="007668A0"/>
    <w:rsid w:val="00766CD4"/>
    <w:rsid w:val="00766FD8"/>
    <w:rsid w:val="0076743C"/>
    <w:rsid w:val="007679E5"/>
    <w:rsid w:val="00770873"/>
    <w:rsid w:val="00770B26"/>
    <w:rsid w:val="00770C53"/>
    <w:rsid w:val="00771AFB"/>
    <w:rsid w:val="007722CF"/>
    <w:rsid w:val="00773169"/>
    <w:rsid w:val="00774C8A"/>
    <w:rsid w:val="00775321"/>
    <w:rsid w:val="007761E3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D1610"/>
    <w:rsid w:val="007D1A41"/>
    <w:rsid w:val="007D2AA7"/>
    <w:rsid w:val="007D2AF4"/>
    <w:rsid w:val="007D3119"/>
    <w:rsid w:val="007D4039"/>
    <w:rsid w:val="007D4A29"/>
    <w:rsid w:val="007D6493"/>
    <w:rsid w:val="007D65FD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703"/>
    <w:rsid w:val="007E6B74"/>
    <w:rsid w:val="007E6C64"/>
    <w:rsid w:val="007E73AA"/>
    <w:rsid w:val="007E772F"/>
    <w:rsid w:val="007F4228"/>
    <w:rsid w:val="007F5A68"/>
    <w:rsid w:val="007F6A8B"/>
    <w:rsid w:val="007F7345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3BEF"/>
    <w:rsid w:val="00814F33"/>
    <w:rsid w:val="00815B32"/>
    <w:rsid w:val="00815B9E"/>
    <w:rsid w:val="008162F3"/>
    <w:rsid w:val="0081632C"/>
    <w:rsid w:val="008163FF"/>
    <w:rsid w:val="00816FF3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BFD"/>
    <w:rsid w:val="008346BD"/>
    <w:rsid w:val="00834BCB"/>
    <w:rsid w:val="008352B6"/>
    <w:rsid w:val="00835341"/>
    <w:rsid w:val="008359EA"/>
    <w:rsid w:val="00835B13"/>
    <w:rsid w:val="00835F09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78A7"/>
    <w:rsid w:val="00847C83"/>
    <w:rsid w:val="00851A87"/>
    <w:rsid w:val="00851ABA"/>
    <w:rsid w:val="00851C07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6814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4A7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19DE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51758"/>
    <w:rsid w:val="00951B71"/>
    <w:rsid w:val="0095258D"/>
    <w:rsid w:val="009525C2"/>
    <w:rsid w:val="009525D1"/>
    <w:rsid w:val="00954C3B"/>
    <w:rsid w:val="00954E26"/>
    <w:rsid w:val="00956709"/>
    <w:rsid w:val="00957462"/>
    <w:rsid w:val="00957D9E"/>
    <w:rsid w:val="009608BE"/>
    <w:rsid w:val="009611A1"/>
    <w:rsid w:val="00961E2F"/>
    <w:rsid w:val="009623FF"/>
    <w:rsid w:val="009637FD"/>
    <w:rsid w:val="00964F5E"/>
    <w:rsid w:val="00965D6F"/>
    <w:rsid w:val="00966909"/>
    <w:rsid w:val="0097043F"/>
    <w:rsid w:val="009711AB"/>
    <w:rsid w:val="00971309"/>
    <w:rsid w:val="009714CF"/>
    <w:rsid w:val="009720AF"/>
    <w:rsid w:val="00972112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4D1C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4304"/>
    <w:rsid w:val="00A5488D"/>
    <w:rsid w:val="00A55965"/>
    <w:rsid w:val="00A55C26"/>
    <w:rsid w:val="00A56033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6E2F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77698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BF1"/>
    <w:rsid w:val="00AC71EF"/>
    <w:rsid w:val="00AC7A4B"/>
    <w:rsid w:val="00AD20DC"/>
    <w:rsid w:val="00AD2618"/>
    <w:rsid w:val="00AD2A35"/>
    <w:rsid w:val="00AD41DB"/>
    <w:rsid w:val="00AD463B"/>
    <w:rsid w:val="00AD5317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259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10A6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884"/>
    <w:rsid w:val="00BA3954"/>
    <w:rsid w:val="00BA3D48"/>
    <w:rsid w:val="00BA3D75"/>
    <w:rsid w:val="00BA66E5"/>
    <w:rsid w:val="00BA6FCE"/>
    <w:rsid w:val="00BA7B7D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2215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80888"/>
    <w:rsid w:val="00C809F9"/>
    <w:rsid w:val="00C81C28"/>
    <w:rsid w:val="00C82E48"/>
    <w:rsid w:val="00C841A5"/>
    <w:rsid w:val="00C84A5D"/>
    <w:rsid w:val="00C86220"/>
    <w:rsid w:val="00C8758A"/>
    <w:rsid w:val="00C8792D"/>
    <w:rsid w:val="00C90238"/>
    <w:rsid w:val="00C914AF"/>
    <w:rsid w:val="00C91E56"/>
    <w:rsid w:val="00C91F04"/>
    <w:rsid w:val="00C9269B"/>
    <w:rsid w:val="00C92C4B"/>
    <w:rsid w:val="00C93084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639"/>
    <w:rsid w:val="00D109FC"/>
    <w:rsid w:val="00D118E4"/>
    <w:rsid w:val="00D11A3F"/>
    <w:rsid w:val="00D11D51"/>
    <w:rsid w:val="00D11D69"/>
    <w:rsid w:val="00D12877"/>
    <w:rsid w:val="00D12AA6"/>
    <w:rsid w:val="00D136D2"/>
    <w:rsid w:val="00D14392"/>
    <w:rsid w:val="00D1492F"/>
    <w:rsid w:val="00D15574"/>
    <w:rsid w:val="00D15ACF"/>
    <w:rsid w:val="00D15FAA"/>
    <w:rsid w:val="00D17E94"/>
    <w:rsid w:val="00D20E2E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E7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7077E"/>
    <w:rsid w:val="00D70810"/>
    <w:rsid w:val="00D710BF"/>
    <w:rsid w:val="00D71249"/>
    <w:rsid w:val="00D714C4"/>
    <w:rsid w:val="00D73034"/>
    <w:rsid w:val="00D73302"/>
    <w:rsid w:val="00D7355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85FAE"/>
    <w:rsid w:val="00D90334"/>
    <w:rsid w:val="00D904E7"/>
    <w:rsid w:val="00D90CD4"/>
    <w:rsid w:val="00D91379"/>
    <w:rsid w:val="00D91927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AEB"/>
    <w:rsid w:val="00E25E2D"/>
    <w:rsid w:val="00E2642B"/>
    <w:rsid w:val="00E30C7C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56E7C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741A"/>
    <w:rsid w:val="00EA7640"/>
    <w:rsid w:val="00EB0450"/>
    <w:rsid w:val="00EB07D6"/>
    <w:rsid w:val="00EB0ADF"/>
    <w:rsid w:val="00EB1874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F04AC"/>
    <w:rsid w:val="00EF066C"/>
    <w:rsid w:val="00EF1009"/>
    <w:rsid w:val="00EF15FD"/>
    <w:rsid w:val="00EF16F5"/>
    <w:rsid w:val="00EF1AC9"/>
    <w:rsid w:val="00EF2C28"/>
    <w:rsid w:val="00EF3BE6"/>
    <w:rsid w:val="00EF4F45"/>
    <w:rsid w:val="00EF5617"/>
    <w:rsid w:val="00EF6758"/>
    <w:rsid w:val="00EF6AC0"/>
    <w:rsid w:val="00F012EE"/>
    <w:rsid w:val="00F01BFB"/>
    <w:rsid w:val="00F01CEA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3F5"/>
    <w:rsid w:val="00F30CCC"/>
    <w:rsid w:val="00F31F26"/>
    <w:rsid w:val="00F32EEE"/>
    <w:rsid w:val="00F33170"/>
    <w:rsid w:val="00F335BA"/>
    <w:rsid w:val="00F336F0"/>
    <w:rsid w:val="00F33EAF"/>
    <w:rsid w:val="00F34F13"/>
    <w:rsid w:val="00F3583B"/>
    <w:rsid w:val="00F36766"/>
    <w:rsid w:val="00F36C3F"/>
    <w:rsid w:val="00F40340"/>
    <w:rsid w:val="00F420F4"/>
    <w:rsid w:val="00F42185"/>
    <w:rsid w:val="00F422E2"/>
    <w:rsid w:val="00F4259F"/>
    <w:rsid w:val="00F4265C"/>
    <w:rsid w:val="00F42AA4"/>
    <w:rsid w:val="00F431A4"/>
    <w:rsid w:val="00F44BE9"/>
    <w:rsid w:val="00F4533D"/>
    <w:rsid w:val="00F456AF"/>
    <w:rsid w:val="00F459EA"/>
    <w:rsid w:val="00F45D03"/>
    <w:rsid w:val="00F470B3"/>
    <w:rsid w:val="00F474B1"/>
    <w:rsid w:val="00F5092E"/>
    <w:rsid w:val="00F52D8D"/>
    <w:rsid w:val="00F53588"/>
    <w:rsid w:val="00F53E25"/>
    <w:rsid w:val="00F53F35"/>
    <w:rsid w:val="00F54E19"/>
    <w:rsid w:val="00F57A56"/>
    <w:rsid w:val="00F60972"/>
    <w:rsid w:val="00F61558"/>
    <w:rsid w:val="00F617B5"/>
    <w:rsid w:val="00F61DDB"/>
    <w:rsid w:val="00F62C94"/>
    <w:rsid w:val="00F632B9"/>
    <w:rsid w:val="00F6381F"/>
    <w:rsid w:val="00F647E8"/>
    <w:rsid w:val="00F64E45"/>
    <w:rsid w:val="00F664FE"/>
    <w:rsid w:val="00F669DE"/>
    <w:rsid w:val="00F67490"/>
    <w:rsid w:val="00F7038D"/>
    <w:rsid w:val="00F70862"/>
    <w:rsid w:val="00F7103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0C55"/>
    <w:rsid w:val="00FD1EEA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0F97F9DF-9CD0-4F56-AD21-368031FC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Cabealh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Cabealh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Cabealho5">
    <w:name w:val="heading 5"/>
    <w:basedOn w:val="Normal"/>
    <w:next w:val="Normal"/>
    <w:link w:val="Cabealho5Carte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Cabealh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Cabealh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Tipodeletrapredefinidodopargraf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Tipodeletrapredefinidodopargraf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arte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arte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Avanodecorpodetexto">
    <w:name w:val="Body Text Indent"/>
    <w:basedOn w:val="Normal"/>
    <w:link w:val="AvanodecorpodetextoCarte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arte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arter"/>
    <w:uiPriority w:val="99"/>
    <w:rsid w:val="00E06380"/>
    <w:pPr>
      <w:tabs>
        <w:tab w:val="center" w:pos="4252"/>
        <w:tab w:val="right" w:pos="8504"/>
      </w:tabs>
    </w:pPr>
  </w:style>
  <w:style w:type="character" w:styleId="Hiperligao">
    <w:name w:val="Hyperlink"/>
    <w:basedOn w:val="Tipodeletrapredefinidodopargraf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arter"/>
    <w:rsid w:val="00C05977"/>
    <w:pPr>
      <w:jc w:val="both"/>
    </w:pPr>
    <w:rPr>
      <w:rFonts w:ascii="Arial" w:hAnsi="Arial" w:cs="Arial"/>
      <w:sz w:val="18"/>
    </w:rPr>
  </w:style>
  <w:style w:type="table" w:styleId="Tabelacomgrelha">
    <w:name w:val="Table Grid"/>
    <w:basedOn w:val="Tabelanormal"/>
    <w:uiPriority w:val="9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Tipodeletrapredefinidodopargraf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Avan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Avan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de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Tipodeletrapredefinidodopargrafo"/>
    <w:semiHidden/>
    <w:rsid w:val="00196782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Cabealh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Cabealh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co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Tipodeletrapredefinidodopargraf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arte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arte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Tipodeletrapredefinidodopargraf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Tipodeletrapredefinidodopargraf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Tipodeletrapredefinidodopargraf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Tipodeletrapredefinidodopargraf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Tipodeletrapredefinidodopargraf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Tipodeletrapredefinidodopargraf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elha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Tipodeletrapredefinidodopargraf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Tipodeletrapredefinidodopargraf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Tipodeletrapredefinidodopargraf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Tipodeletrapredefinidodopargraf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Tipodeletrapredefinidodopargraf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Tipodeletrapredefinidodopargraf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Tipodeletrapredefinidodopargraf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Tipodeletrapredefinidodopargraf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Tipodeletrapredefinidodopargraf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Tipodeletrapredefinidodopargraf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Tipodeletrapredefinidodopargraf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Tipodeletrapredefinidodopargraf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Tipodeletrapredefinidodopargraf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Tipodeletrapredefinidodopargraf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Tipodeletrapredefinidodopargraf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Tipodeletrapredefinidodopargraf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Tipodeletrapredefinidodopargraf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Tipodeletrapredefinidodopargraf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Tipodeletrapredefinidodopargraf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Tipodeletrapredefinidodopargraf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Tipodeletrapredefinidodopargraf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arter">
    <w:name w:val="Corpo de texto 2 Caráter"/>
    <w:basedOn w:val="Tipodeletrapredefinidodopargraf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arter"/>
    <w:rsid w:val="00A061DF"/>
    <w:pPr>
      <w:ind w:left="210" w:hanging="210"/>
    </w:pPr>
    <w:rPr>
      <w:sz w:val="18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061DF"/>
    <w:rPr>
      <w:sz w:val="18"/>
    </w:rPr>
  </w:style>
  <w:style w:type="character" w:customStyle="1" w:styleId="AlternativaChar">
    <w:name w:val="Alternativa Char"/>
    <w:basedOn w:val="Tipodeletrapredefinidodopargraf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imples">
    <w:name w:val="Plain Text"/>
    <w:basedOn w:val="Normal"/>
    <w:link w:val="TextosimplesCarter"/>
    <w:rsid w:val="00A061DF"/>
    <w:rPr>
      <w:rFonts w:ascii="Courier New" w:hAnsi="Courier New" w:cs="Courier New"/>
      <w:sz w:val="20"/>
      <w:szCs w:val="20"/>
    </w:rPr>
  </w:style>
  <w:style w:type="character" w:customStyle="1" w:styleId="TextosimplesCarter">
    <w:name w:val="Texto simples Caráter"/>
    <w:basedOn w:val="Tipodeletrapredefinidodopargrafo"/>
    <w:link w:val="Textosimples"/>
    <w:rsid w:val="00A061DF"/>
    <w:rPr>
      <w:rFonts w:ascii="Courier New" w:hAnsi="Courier New" w:cs="Courier New"/>
    </w:rPr>
  </w:style>
  <w:style w:type="paragraph" w:styleId="HTMLpr-formatado">
    <w:name w:val="HTML Preformatted"/>
    <w:basedOn w:val="Normal"/>
    <w:link w:val="HTMLpr-formatadoCarte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Tipodeletrapredefinidodopargraf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Tipodeletrapredefinidodopargraf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Tipodeletrapredefinidodopargraf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Tipodeletrapredefinidodopargraf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Tipodeletrapredefinidodopargraf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Tipodeletrapredefinidodopargraf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Tipodeletrapredefinidodopargraf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Tipodeletrapredefinidodopargraf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Tipodeletrapredefinidodopargraf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Tipodeletrapredefinidodopargraf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arte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arter">
    <w:name w:val="Mapa do documento Caráter"/>
    <w:basedOn w:val="Tipodeletrapredefinidodopargraf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Tipodeletrapredefinidodopargraf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Tipodeletrapredefinidodopargrafo"/>
    <w:link w:val="Estilo265"/>
    <w:rsid w:val="00A061DF"/>
    <w:rPr>
      <w:rFonts w:cs="Arial"/>
      <w:iCs/>
      <w:sz w:val="22"/>
      <w:szCs w:val="22"/>
    </w:rPr>
  </w:style>
  <w:style w:type="character" w:customStyle="1" w:styleId="Cabealho1Carter">
    <w:name w:val="Cabeçalho 1 Caráter"/>
    <w:basedOn w:val="Tipodeletrapredefinidodopargrafo"/>
    <w:link w:val="Cabealh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Cabealho1Carte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ndice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Tipodeletrapredefinidodopargraf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Tipodeletrapredefinidodopargraf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Tipodeletrapredefinidodopargraf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Tipodeletrapredefinidodopargraf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Tipodeletrapredefinidodopargraf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Tipodeletrapredefinidodopargrafo"/>
    <w:rsid w:val="00A061DF"/>
  </w:style>
  <w:style w:type="table" w:styleId="Tabelacomgrelha1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Tipodeletrapredefinidodopargraf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Tipodeletrapredefinidodopargraf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Tipodeletrapredefinidodopargraf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Tipodeletrapredefinidodopargraf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Tipodeletrapredefinidodopargraf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Tipodeletrapredefinidodopargraf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arte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Tipodeletrapredefinidodopargrafo"/>
    <w:rsid w:val="001616C1"/>
  </w:style>
  <w:style w:type="character" w:customStyle="1" w:styleId="dateline-separator">
    <w:name w:val="dateline-separator"/>
    <w:basedOn w:val="Tipodeletrapredefinidodopargraf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Tipodeletrapredefinidodopargraf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Tipodeletrapredefinidodopargraf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Tipodeletrapredefinidodopargraf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Tipodeletrapredefinidodopargraf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Tipodeletrapredefinidodopargraf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Tipodeletrapredefinidodopargraf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Tipodeletrapredefinidodopargraf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Tipodeletrapredefinidodopargraf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Tipodeletrapredefinidodopargraf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Tipodeletrapredefinidodopargraf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Cabealho5Carter">
    <w:name w:val="Cabeçalho 5 Caráter"/>
    <w:basedOn w:val="Tipodeletrapredefinidodopargrafo"/>
    <w:link w:val="Cabealho5"/>
    <w:rsid w:val="007C1C0F"/>
    <w:rPr>
      <w:b/>
      <w:bCs/>
      <w:i/>
      <w:iCs/>
      <w:sz w:val="26"/>
      <w:szCs w:val="26"/>
    </w:rPr>
  </w:style>
  <w:style w:type="character" w:customStyle="1" w:styleId="CorpodetextoCarter">
    <w:name w:val="Corpo de texto Caráter"/>
    <w:basedOn w:val="Tipodeletrapredefinidodopargraf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Tipodeletrapredefinidodopargraf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Tipodeletrapredefinidodopargraf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Cabealh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Cabealho2Carter">
    <w:name w:val="Cabeçalho 2 Caráter"/>
    <w:basedOn w:val="Tipodeletrapredefinidodopargrafo"/>
    <w:link w:val="Cabealh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Cabealho2Carte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Tipodeletrapredefinidodopargraf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Tipodeletrapredefinidodopargraf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Tipodeletrapredefinidodopargraf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Tipodeletrapredefinidodopargraf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Tipodeletrapredefinidodopargraf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arte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Tipodeletrapredefinidodopargraf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AvanodecorpodetextoCarter">
    <w:name w:val="Avanço de corpo de texto Caráter"/>
    <w:link w:val="Avanodecorpodetexto"/>
    <w:rsid w:val="002B42E1"/>
    <w:rPr>
      <w:sz w:val="24"/>
      <w:szCs w:val="24"/>
    </w:rPr>
  </w:style>
  <w:style w:type="character" w:customStyle="1" w:styleId="Estilo496Char">
    <w:name w:val="Estilo496 Char"/>
    <w:basedOn w:val="Tipodeletrapredefinidodopargraf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Tipodeletrapredefinidodopargraf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Tipodeletrapredefinidodopargraf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Tipodeletrapredefinidodopargraf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Tipodeletrapredefinidodopargraf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Tipodeletrapredefinidodopargraf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Tipodeletrapredefinidodopargrafo"/>
    <w:rsid w:val="00983777"/>
  </w:style>
  <w:style w:type="character" w:customStyle="1" w:styleId="Estilo513Char">
    <w:name w:val="Estilo513 Char"/>
    <w:basedOn w:val="Tipodeletrapredefinidodopargraf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Tipodeletrapredefinidodopargraf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elha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Tipodeletrapredefinidodopargraf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arte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Tipodeletrapredefinidodopargraf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Tipodeletrapredefinidodopargraf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Tipodeletrapredefinidodopargraf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Tipodeletrapredefinidodopargraf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Tipodeletrapredefinidodopargraf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arte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Tipodeletrapredefinidodopargraf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Tipodeletrapredefinidodopargraf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Tipodeletrapredefinidodopargraf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arte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Tipodeletrapredefinidodopargraf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Tipodeletrapredefinidodopargraf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arte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Tipodeletrapredefinidodopargraf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Tipodeletrapredefinidodopargraf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Tipodeletrapredefinidodopargraf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Tipodeletrapredefinidodopargraf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Tipodeletrapredefinidodopargraf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MarcadordePosio">
    <w:name w:val="Placeholder Text"/>
    <w:basedOn w:val="Tipodeletrapredefinidodopargraf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Tipodeletrapredefinidodopargraf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Tipodeletrapredefinidodopargraf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Tipodeletrapredefinidodopargraf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Tipodeletrapredefinidodopargraf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Tipodeletrapredefinidodopargraf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Tipodeletrapredefinidodopargrafo"/>
    <w:rsid w:val="00894108"/>
  </w:style>
  <w:style w:type="character" w:customStyle="1" w:styleId="normaltextrun">
    <w:name w:val="normaltextrun"/>
    <w:basedOn w:val="Tipodeletrapredefinidodopargraf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arter">
    <w:name w:val="Normal (Web) Caráter"/>
    <w:link w:val="NormalWeb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Tipodeletrapredefinidodopargraf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Tipodeletrapredefinidodopargraf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Tipodeletrapredefinidodopargrafo"/>
    <w:rsid w:val="002D1579"/>
  </w:style>
  <w:style w:type="character" w:customStyle="1" w:styleId="author">
    <w:name w:val="author"/>
    <w:basedOn w:val="Tipodeletrapredefinidodopargraf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Tipodeletrapredefinidodopargraf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Tipodeletrapredefinidodopargraf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arte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arter">
    <w:name w:val="Subtítulo Caráte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Tipodeletrapredefinidodopargraf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Tipodeletrapredefinidodopargraf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elha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Tipodeletrapredefinidodopargraf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Tipodeletrapredefinidodopargraf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Tipodeletrapredefinidodopargraf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arte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Tipodeletrapredefinidodopargraf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Tipodeletrapredefinidodopargraf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Tipodeletrapredefinidodopargraf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Tipodeletrapredefinidodopargraf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Tipodeletrapredefinidodopargraf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Tipodeletrapredefinidodopargraf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arte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Tipodeletrapredefinidodopargraf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arte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arte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Tipodeletrapredefinidodopargraf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Tipodeletrapredefinidodopargraf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Tipodeletrapredefinidodopargraf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Tipodeletrapredefinidodopargraf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Tipodeletrapredefinidodopargraf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Tipodeletrapredefinidodopargraf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Tipodeletrapredefinidodopargraf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Tipodeletrapredefinidodopargraf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Tipodeletrapredefinidodopargraf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arter">
    <w:name w:val="Título Caráter"/>
    <w:basedOn w:val="Tipodeletrapredefinidodopargraf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arte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Tipodeletrapredefinidodopargraf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Tipodeletrapredefinidodopargraf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Tipodeletrapredefinidodopargraf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Tipodeletrapredefinidodopargraf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arte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Tipodeletrapredefinidodopargraf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Tipodeletrapredefinidodopargraf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">
    <w:name w:val="Título #3_"/>
    <w:basedOn w:val="Tipodeletrapredefinidodopargrafo"/>
    <w:link w:val="Ttulo3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Tipodeletrapredefinidodopargraf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Tipodeletrapredefinidodopargraf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0">
    <w:name w:val="Título #3"/>
    <w:basedOn w:val="Normal"/>
    <w:link w:val="Ttulo3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arte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Tipodeletrapredefinidodopargraf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Tipodeletrapredefinidodopargraf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Tipodeletrapredefinidodopargraf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Tipodeletrapredefinidodopargraf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Tipodeletrapredefinidodopargraf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Tipodeletrapredefinidodopargraf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Tipodeletrapredefinidodopargraf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Tipodeletrapredefinidodopargraf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Tipodeletrapredefinidodopargraf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Tipodeletrapredefinidodopargraf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Tipodeletrapredefinidodopargraf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Tipodeletrapredefinidodopargraf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Tipodeletrapredefinidodopargraf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Tipodeletrapredefinidodopargraf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">
    <w:name w:val="Título #4_"/>
    <w:basedOn w:val="Tipodeletrapredefinidodopargraf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0">
    <w:name w:val="Título #4"/>
    <w:basedOn w:val="Ttulo4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Tipodeletrapredefinidodopargraf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Tipodeletrapredefinidodopargraf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Tipodeletrapredefinidodopargraf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Tipodeletrapredefinidodopargraf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Tipodeletrapredefinidodopargraf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Tipodeletrapredefinidodopargraf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">
    <w:name w:val="Título #5_"/>
    <w:basedOn w:val="Tipodeletrapredefinidodopargraf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0">
    <w:name w:val="Título #5"/>
    <w:basedOn w:val="Ttulo5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Tipodeletrapredefinidodopargraf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Tipodeletrapredefinidodopargraf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Tipodeletrapredefinidodopargraf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Tipodeletrapredefinidodopargraf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Tipodeletrapredefinidodopargraf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Tipodeletrapredefinidodopargraf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Tipodeletrapredefinidodopargraf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Tipodeletrapredefinidodopargraf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Tipodeletrapredefinidodopargraf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Tipodeletrapredefinidodopargraf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Tipodeletrapredefinidodopargraf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Tipodeletrapredefinidodopargraf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Tipodeletrapredefinidodopargraf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arte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Tipodeletrapredefinidodopargraf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Tipodeletrapredefinidodopargraf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Tipodeletrapredefinidodopargraf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Tipodeletrapredefinidodopargraf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Tipodeletrapredefinidodopargraf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Tipodeletrapredefinidodopargraf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Tipodeletrapredefinidodopargraf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Tipodeletrapredefinidodopargraf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arte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Tipodeletrapredefinidodopargraf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arte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9D4D1C"/>
  </w:style>
  <w:style w:type="paragraph" w:customStyle="1" w:styleId="Estilo835">
    <w:name w:val="Estilo835"/>
    <w:basedOn w:val="Estilo830"/>
    <w:link w:val="Estilo835Char"/>
    <w:qFormat/>
    <w:rsid w:val="009D4D1C"/>
  </w:style>
  <w:style w:type="character" w:customStyle="1" w:styleId="Estilo834Char">
    <w:name w:val="Estilo834 Char"/>
    <w:basedOn w:val="Estilo825Char"/>
    <w:link w:val="Estilo834"/>
    <w:rsid w:val="009D4D1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3"/>
    <w:link w:val="Estilo836Char"/>
    <w:qFormat/>
    <w:rsid w:val="009D4D1C"/>
  </w:style>
  <w:style w:type="character" w:customStyle="1" w:styleId="Estilo835Char">
    <w:name w:val="Estilo835 Char"/>
    <w:basedOn w:val="Estilo830Char"/>
    <w:link w:val="Estilo835"/>
    <w:rsid w:val="009D4D1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7">
    <w:name w:val="Estilo837"/>
    <w:basedOn w:val="Estilo828"/>
    <w:link w:val="Estilo837Char"/>
    <w:qFormat/>
    <w:rsid w:val="009D4D1C"/>
  </w:style>
  <w:style w:type="character" w:customStyle="1" w:styleId="Estilo836Char">
    <w:name w:val="Estilo836 Char"/>
    <w:basedOn w:val="Estilo833Char"/>
    <w:link w:val="Estilo836"/>
    <w:rsid w:val="009D4D1C"/>
    <w:rPr>
      <w:rFonts w:ascii="Arial" w:hAnsi="Arial" w:cs="Arial"/>
      <w:sz w:val="18"/>
      <w:szCs w:val="24"/>
    </w:rPr>
  </w:style>
  <w:style w:type="paragraph" w:customStyle="1" w:styleId="Estilo838">
    <w:name w:val="Estilo838"/>
    <w:basedOn w:val="Estilo814"/>
    <w:link w:val="Estilo838Char"/>
    <w:qFormat/>
    <w:rsid w:val="009D4D1C"/>
    <w:pPr>
      <w:pBdr>
        <w:bottom w:val="single" w:sz="4" w:space="1" w:color="auto"/>
      </w:pBdr>
    </w:pPr>
  </w:style>
  <w:style w:type="character" w:customStyle="1" w:styleId="Estilo837Char">
    <w:name w:val="Estilo837 Char"/>
    <w:basedOn w:val="Estilo828Char"/>
    <w:link w:val="Estilo837"/>
    <w:rsid w:val="009D4D1C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Estilo814Char"/>
    <w:link w:val="Estilo838"/>
    <w:rsid w:val="009D4D1C"/>
    <w:rPr>
      <w:rFonts w:ascii="Maiandra GD" w:hAnsi="Maiandra GD"/>
      <w:b/>
      <w:sz w:val="28"/>
      <w:szCs w:val="24"/>
    </w:rPr>
  </w:style>
  <w:style w:type="paragraph" w:customStyle="1" w:styleId="Estilo839">
    <w:name w:val="Estilo839"/>
    <w:basedOn w:val="Normal"/>
    <w:link w:val="Estilo839Char"/>
    <w:qFormat/>
    <w:rsid w:val="006E0002"/>
    <w:pPr>
      <w:ind w:left="426"/>
      <w:jc w:val="right"/>
    </w:pPr>
    <w:rPr>
      <w:rFonts w:ascii="Arial" w:hAnsi="Arial" w:cs="Arial"/>
      <w:sz w:val="14"/>
    </w:rPr>
  </w:style>
  <w:style w:type="paragraph" w:customStyle="1" w:styleId="Estilo840">
    <w:name w:val="Estilo840"/>
    <w:basedOn w:val="Estilo836"/>
    <w:link w:val="Estilo840Char"/>
    <w:qFormat/>
    <w:rsid w:val="006E0002"/>
    <w:pPr>
      <w:ind w:right="141"/>
    </w:pPr>
  </w:style>
  <w:style w:type="character" w:customStyle="1" w:styleId="Estilo839Char">
    <w:name w:val="Estilo839 Char"/>
    <w:basedOn w:val="Tipodeletrapredefinidodopargrafo"/>
    <w:link w:val="Estilo839"/>
    <w:rsid w:val="006E0002"/>
    <w:rPr>
      <w:rFonts w:ascii="Arial" w:hAnsi="Arial" w:cs="Arial"/>
      <w:sz w:val="14"/>
      <w:szCs w:val="24"/>
    </w:rPr>
  </w:style>
  <w:style w:type="paragraph" w:customStyle="1" w:styleId="Estilo841">
    <w:name w:val="Estilo841"/>
    <w:basedOn w:val="Estilo839"/>
    <w:link w:val="Estilo841Char"/>
    <w:qFormat/>
    <w:rsid w:val="006E0002"/>
    <w:pPr>
      <w:ind w:right="141"/>
    </w:pPr>
  </w:style>
  <w:style w:type="character" w:customStyle="1" w:styleId="Estilo840Char">
    <w:name w:val="Estilo840 Char"/>
    <w:basedOn w:val="Estilo836Char"/>
    <w:link w:val="Estilo840"/>
    <w:rsid w:val="006E0002"/>
    <w:rPr>
      <w:rFonts w:ascii="Arial" w:hAnsi="Arial" w:cs="Arial"/>
      <w:sz w:val="18"/>
      <w:szCs w:val="24"/>
    </w:rPr>
  </w:style>
  <w:style w:type="character" w:customStyle="1" w:styleId="Estilo841Char">
    <w:name w:val="Estilo841 Char"/>
    <w:basedOn w:val="Estilo839Char"/>
    <w:link w:val="Estilo841"/>
    <w:rsid w:val="006E0002"/>
    <w:rPr>
      <w:rFonts w:ascii="Arial" w:hAnsi="Arial" w:cs="Arial"/>
      <w:sz w:val="14"/>
      <w:szCs w:val="24"/>
    </w:rPr>
  </w:style>
  <w:style w:type="paragraph" w:customStyle="1" w:styleId="Estilo842">
    <w:name w:val="Estilo842"/>
    <w:basedOn w:val="Estilo834"/>
    <w:link w:val="Estilo842Char"/>
    <w:qFormat/>
    <w:rsid w:val="001A72EB"/>
  </w:style>
  <w:style w:type="paragraph" w:customStyle="1" w:styleId="Estilo843">
    <w:name w:val="Estilo843"/>
    <w:basedOn w:val="Estilo839"/>
    <w:link w:val="Estilo843Char"/>
    <w:qFormat/>
    <w:rsid w:val="001A72EB"/>
  </w:style>
  <w:style w:type="character" w:customStyle="1" w:styleId="Estilo842Char">
    <w:name w:val="Estilo842 Char"/>
    <w:basedOn w:val="Estilo834Char"/>
    <w:link w:val="Estilo842"/>
    <w:rsid w:val="001A72EB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4">
    <w:name w:val="Estilo844"/>
    <w:basedOn w:val="Estilo836"/>
    <w:link w:val="Estilo844Char"/>
    <w:qFormat/>
    <w:rsid w:val="001A72EB"/>
  </w:style>
  <w:style w:type="character" w:customStyle="1" w:styleId="Estilo843Char">
    <w:name w:val="Estilo843 Char"/>
    <w:basedOn w:val="Estilo839Char"/>
    <w:link w:val="Estilo843"/>
    <w:rsid w:val="001A72EB"/>
    <w:rPr>
      <w:rFonts w:ascii="Arial" w:hAnsi="Arial" w:cs="Arial"/>
      <w:sz w:val="14"/>
      <w:szCs w:val="24"/>
    </w:rPr>
  </w:style>
  <w:style w:type="paragraph" w:customStyle="1" w:styleId="Estilo845">
    <w:name w:val="Estilo845"/>
    <w:basedOn w:val="Estilo834"/>
    <w:link w:val="Estilo845Char"/>
    <w:qFormat/>
    <w:rsid w:val="001A72EB"/>
  </w:style>
  <w:style w:type="character" w:customStyle="1" w:styleId="Estilo844Char">
    <w:name w:val="Estilo844 Char"/>
    <w:basedOn w:val="Estilo836Char"/>
    <w:link w:val="Estilo844"/>
    <w:rsid w:val="001A72EB"/>
    <w:rPr>
      <w:rFonts w:ascii="Arial" w:hAnsi="Arial" w:cs="Arial"/>
      <w:sz w:val="18"/>
      <w:szCs w:val="24"/>
    </w:rPr>
  </w:style>
  <w:style w:type="paragraph" w:customStyle="1" w:styleId="Estilo846">
    <w:name w:val="Estilo846"/>
    <w:basedOn w:val="Estilo837"/>
    <w:link w:val="Estilo846Char"/>
    <w:qFormat/>
    <w:rsid w:val="0022793B"/>
  </w:style>
  <w:style w:type="character" w:customStyle="1" w:styleId="Estilo845Char">
    <w:name w:val="Estilo845 Char"/>
    <w:basedOn w:val="Estilo834Char"/>
    <w:link w:val="Estilo845"/>
    <w:rsid w:val="001A72EB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6Char">
    <w:name w:val="Estilo846 Char"/>
    <w:basedOn w:val="Estilo837Char"/>
    <w:link w:val="Estilo846"/>
    <w:rsid w:val="0022793B"/>
    <w:rPr>
      <w:rFonts w:ascii="Arial" w:eastAsiaTheme="minorHAnsi" w:hAnsi="Arial" w:cs="Arial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8.jpg"/><Relationship Id="rId1" Type="http://schemas.openxmlformats.org/officeDocument/2006/relationships/image" Target="media/image6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91827-0C06-42C0-8F77-A3825D415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1203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7687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Walda</cp:lastModifiedBy>
  <cp:revision>5</cp:revision>
  <cp:lastPrinted>2020-03-20T22:10:00Z</cp:lastPrinted>
  <dcterms:created xsi:type="dcterms:W3CDTF">2020-03-29T20:59:00Z</dcterms:created>
  <dcterms:modified xsi:type="dcterms:W3CDTF">2020-03-29T21:47:00Z</dcterms:modified>
</cp:coreProperties>
</file>